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TOC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link"/>
            <w:noProof/>
          </w:rPr>
          <w:t>A.</w:t>
        </w:r>
        <w:r w:rsidR="005D77BA">
          <w:rPr>
            <w:rFonts w:eastAsiaTheme="minorEastAsia" w:cstheme="minorBidi"/>
            <w:noProof/>
            <w:sz w:val="22"/>
            <w:szCs w:val="22"/>
          </w:rPr>
          <w:tab/>
        </w:r>
        <w:r w:rsidR="005D77BA" w:rsidRPr="00F63D32">
          <w:rPr>
            <w:rStyle w:val="Hyperlink"/>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TOC2"/>
        <w:tabs>
          <w:tab w:val="left" w:pos="880"/>
          <w:tab w:val="right" w:leader="dot" w:pos="9062"/>
        </w:tabs>
        <w:rPr>
          <w:rFonts w:eastAsiaTheme="minorEastAsia" w:cstheme="minorBidi"/>
          <w:noProof/>
          <w:sz w:val="22"/>
          <w:szCs w:val="22"/>
        </w:rPr>
      </w:pPr>
      <w:hyperlink w:anchor="_Toc29465058" w:history="1">
        <w:r w:rsidRPr="00F63D32">
          <w:rPr>
            <w:rStyle w:val="Hyperlink"/>
            <w:rFonts w:ascii="Calibri Light" w:hAnsi="Calibri Light"/>
            <w:noProof/>
          </w:rPr>
          <w:t>A.1</w:t>
        </w:r>
        <w:r>
          <w:rPr>
            <w:rFonts w:eastAsiaTheme="minorEastAsia" w:cstheme="minorBidi"/>
            <w:noProof/>
            <w:sz w:val="22"/>
            <w:szCs w:val="22"/>
          </w:rPr>
          <w:tab/>
        </w:r>
        <w:r w:rsidRPr="00F63D32">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TOC2"/>
        <w:tabs>
          <w:tab w:val="left" w:pos="880"/>
          <w:tab w:val="right" w:leader="dot" w:pos="9062"/>
        </w:tabs>
        <w:rPr>
          <w:rFonts w:eastAsiaTheme="minorEastAsia" w:cstheme="minorBidi"/>
          <w:noProof/>
          <w:sz w:val="22"/>
          <w:szCs w:val="22"/>
        </w:rPr>
      </w:pPr>
      <w:hyperlink w:anchor="_Toc29465059" w:history="1">
        <w:r w:rsidRPr="00F63D32">
          <w:rPr>
            <w:rStyle w:val="Hyperlink"/>
            <w:rFonts w:ascii="Calibri Light" w:hAnsi="Calibri Light"/>
            <w:noProof/>
          </w:rPr>
          <w:t>A.2</w:t>
        </w:r>
        <w:r>
          <w:rPr>
            <w:rFonts w:eastAsiaTheme="minorEastAsia" w:cstheme="minorBidi"/>
            <w:noProof/>
            <w:sz w:val="22"/>
            <w:szCs w:val="22"/>
          </w:rPr>
          <w:tab/>
        </w:r>
        <w:r w:rsidRPr="00F63D32">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TOC2"/>
        <w:tabs>
          <w:tab w:val="left" w:pos="880"/>
          <w:tab w:val="right" w:leader="dot" w:pos="9062"/>
        </w:tabs>
        <w:rPr>
          <w:rFonts w:eastAsiaTheme="minorEastAsia" w:cstheme="minorBidi"/>
          <w:noProof/>
          <w:sz w:val="22"/>
          <w:szCs w:val="22"/>
        </w:rPr>
      </w:pPr>
      <w:hyperlink w:anchor="_Toc29465060" w:history="1">
        <w:r w:rsidRPr="00F63D32">
          <w:rPr>
            <w:rStyle w:val="Hyperlink"/>
            <w:rFonts w:ascii="Calibri Light" w:hAnsi="Calibri Light"/>
            <w:noProof/>
          </w:rPr>
          <w:t>A.3</w:t>
        </w:r>
        <w:r>
          <w:rPr>
            <w:rFonts w:eastAsiaTheme="minorEastAsia" w:cstheme="minorBidi"/>
            <w:noProof/>
            <w:sz w:val="22"/>
            <w:szCs w:val="22"/>
          </w:rPr>
          <w:tab/>
        </w:r>
        <w:r w:rsidRPr="00F63D32">
          <w:rPr>
            <w:rStyle w:val="Hyperlink"/>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TOC2"/>
        <w:tabs>
          <w:tab w:val="left" w:pos="880"/>
          <w:tab w:val="right" w:leader="dot" w:pos="9062"/>
        </w:tabs>
        <w:rPr>
          <w:rFonts w:eastAsiaTheme="minorEastAsia" w:cstheme="minorBidi"/>
          <w:noProof/>
          <w:sz w:val="22"/>
          <w:szCs w:val="22"/>
        </w:rPr>
      </w:pPr>
      <w:hyperlink w:anchor="_Toc29465061" w:history="1">
        <w:r w:rsidRPr="00F63D32">
          <w:rPr>
            <w:rStyle w:val="Hyperlink"/>
            <w:rFonts w:ascii="Calibri Light" w:hAnsi="Calibri Light"/>
            <w:noProof/>
          </w:rPr>
          <w:t>A.4</w:t>
        </w:r>
        <w:r>
          <w:rPr>
            <w:rFonts w:eastAsiaTheme="minorEastAsia" w:cstheme="minorBidi"/>
            <w:noProof/>
            <w:sz w:val="22"/>
            <w:szCs w:val="22"/>
          </w:rPr>
          <w:tab/>
        </w:r>
        <w:r w:rsidRPr="00F63D32">
          <w:rPr>
            <w:rStyle w:val="Hyperlink"/>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TOC2"/>
        <w:tabs>
          <w:tab w:val="left" w:pos="880"/>
          <w:tab w:val="right" w:leader="dot" w:pos="9062"/>
        </w:tabs>
        <w:rPr>
          <w:rFonts w:eastAsiaTheme="minorEastAsia" w:cstheme="minorBidi"/>
          <w:noProof/>
          <w:sz w:val="22"/>
          <w:szCs w:val="22"/>
        </w:rPr>
      </w:pPr>
      <w:hyperlink w:anchor="_Toc29465062" w:history="1">
        <w:r w:rsidRPr="00F63D32">
          <w:rPr>
            <w:rStyle w:val="Hyperlink"/>
            <w:rFonts w:ascii="Calibri Light" w:hAnsi="Calibri Light"/>
            <w:noProof/>
          </w:rPr>
          <w:t>A.5</w:t>
        </w:r>
        <w:r>
          <w:rPr>
            <w:rFonts w:eastAsiaTheme="minorEastAsia" w:cstheme="minorBidi"/>
            <w:noProof/>
            <w:sz w:val="22"/>
            <w:szCs w:val="22"/>
          </w:rPr>
          <w:tab/>
        </w:r>
        <w:r w:rsidRPr="00F63D32">
          <w:rPr>
            <w:rStyle w:val="Hyperlink"/>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TOC1"/>
        <w:tabs>
          <w:tab w:val="left" w:pos="480"/>
          <w:tab w:val="right" w:leader="dot" w:pos="9062"/>
        </w:tabs>
        <w:rPr>
          <w:rFonts w:eastAsiaTheme="minorEastAsia" w:cstheme="minorBidi"/>
          <w:noProof/>
          <w:sz w:val="22"/>
          <w:szCs w:val="22"/>
        </w:rPr>
      </w:pPr>
      <w:hyperlink w:anchor="_Toc29465063" w:history="1">
        <w:r w:rsidRPr="00F63D32">
          <w:rPr>
            <w:rStyle w:val="Hyperlink"/>
            <w:noProof/>
          </w:rPr>
          <w:t>B.</w:t>
        </w:r>
        <w:r>
          <w:rPr>
            <w:rFonts w:eastAsiaTheme="minorEastAsia" w:cstheme="minorBidi"/>
            <w:noProof/>
            <w:sz w:val="22"/>
            <w:szCs w:val="22"/>
          </w:rPr>
          <w:tab/>
        </w:r>
        <w:r w:rsidRPr="00F63D32">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TOC2"/>
        <w:tabs>
          <w:tab w:val="left" w:pos="880"/>
          <w:tab w:val="right" w:leader="dot" w:pos="9062"/>
        </w:tabs>
        <w:rPr>
          <w:rFonts w:eastAsiaTheme="minorEastAsia" w:cstheme="minorBidi"/>
          <w:noProof/>
          <w:sz w:val="22"/>
          <w:szCs w:val="22"/>
        </w:rPr>
      </w:pPr>
      <w:hyperlink w:anchor="_Toc29465064" w:history="1">
        <w:r w:rsidRPr="00F63D32">
          <w:rPr>
            <w:rStyle w:val="Hyperlink"/>
            <w:rFonts w:ascii="Calibri Light" w:hAnsi="Calibri Light"/>
            <w:noProof/>
          </w:rPr>
          <w:t>B.1</w:t>
        </w:r>
        <w:r>
          <w:rPr>
            <w:rFonts w:eastAsiaTheme="minorEastAsia" w:cstheme="minorBidi"/>
            <w:noProof/>
            <w:sz w:val="22"/>
            <w:szCs w:val="22"/>
          </w:rPr>
          <w:tab/>
        </w:r>
        <w:r w:rsidRPr="00F63D32">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TOC2"/>
        <w:tabs>
          <w:tab w:val="left" w:pos="880"/>
          <w:tab w:val="right" w:leader="dot" w:pos="9062"/>
        </w:tabs>
        <w:rPr>
          <w:rFonts w:eastAsiaTheme="minorEastAsia" w:cstheme="minorBidi"/>
          <w:noProof/>
          <w:sz w:val="22"/>
          <w:szCs w:val="22"/>
        </w:rPr>
      </w:pPr>
      <w:hyperlink w:anchor="_Toc29465065" w:history="1">
        <w:r w:rsidRPr="00F63D32">
          <w:rPr>
            <w:rStyle w:val="Hyperlink"/>
            <w:rFonts w:ascii="Calibri Light" w:hAnsi="Calibri Light"/>
            <w:noProof/>
          </w:rPr>
          <w:t>B.2</w:t>
        </w:r>
        <w:r>
          <w:rPr>
            <w:rFonts w:eastAsiaTheme="minorEastAsia" w:cstheme="minorBidi"/>
            <w:noProof/>
            <w:sz w:val="22"/>
            <w:szCs w:val="22"/>
          </w:rPr>
          <w:tab/>
        </w:r>
        <w:r w:rsidRPr="00F63D32">
          <w:rPr>
            <w:rStyle w:val="Hyperlink"/>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TOC1"/>
        <w:tabs>
          <w:tab w:val="left" w:pos="480"/>
          <w:tab w:val="right" w:leader="dot" w:pos="9062"/>
        </w:tabs>
        <w:rPr>
          <w:rFonts w:eastAsiaTheme="minorEastAsia" w:cstheme="minorBidi"/>
          <w:noProof/>
          <w:sz w:val="22"/>
          <w:szCs w:val="22"/>
        </w:rPr>
      </w:pPr>
      <w:hyperlink w:anchor="_Toc29465066" w:history="1">
        <w:r w:rsidRPr="00F63D32">
          <w:rPr>
            <w:rStyle w:val="Hyperlink"/>
            <w:noProof/>
          </w:rPr>
          <w:t>C.</w:t>
        </w:r>
        <w:r>
          <w:rPr>
            <w:rFonts w:eastAsiaTheme="minorEastAsia" w:cstheme="minorBidi"/>
            <w:noProof/>
            <w:sz w:val="22"/>
            <w:szCs w:val="22"/>
          </w:rPr>
          <w:tab/>
        </w:r>
        <w:r w:rsidRPr="00F63D32">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TOC2"/>
        <w:tabs>
          <w:tab w:val="left" w:pos="880"/>
          <w:tab w:val="right" w:leader="dot" w:pos="9062"/>
        </w:tabs>
        <w:rPr>
          <w:rFonts w:eastAsiaTheme="minorEastAsia" w:cstheme="minorBidi"/>
          <w:noProof/>
          <w:sz w:val="22"/>
          <w:szCs w:val="22"/>
        </w:rPr>
      </w:pPr>
      <w:hyperlink w:anchor="_Toc29465067" w:history="1">
        <w:r w:rsidRPr="00F63D32">
          <w:rPr>
            <w:rStyle w:val="Hyperlink"/>
            <w:rFonts w:ascii="Calibri Light" w:hAnsi="Calibri Light"/>
            <w:noProof/>
          </w:rPr>
          <w:t>C.1</w:t>
        </w:r>
        <w:r>
          <w:rPr>
            <w:rFonts w:eastAsiaTheme="minorEastAsia" w:cstheme="minorBidi"/>
            <w:noProof/>
            <w:sz w:val="22"/>
            <w:szCs w:val="22"/>
          </w:rPr>
          <w:tab/>
        </w:r>
        <w:r w:rsidRPr="00F63D32">
          <w:rPr>
            <w:rStyle w:val="Hyperlink"/>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TOC2"/>
        <w:tabs>
          <w:tab w:val="left" w:pos="880"/>
          <w:tab w:val="right" w:leader="dot" w:pos="9062"/>
        </w:tabs>
        <w:rPr>
          <w:rFonts w:eastAsiaTheme="minorEastAsia" w:cstheme="minorBidi"/>
          <w:noProof/>
          <w:sz w:val="22"/>
          <w:szCs w:val="22"/>
        </w:rPr>
      </w:pPr>
      <w:hyperlink w:anchor="_Toc29465068" w:history="1">
        <w:r w:rsidRPr="00F63D32">
          <w:rPr>
            <w:rStyle w:val="Hyperlink"/>
            <w:rFonts w:ascii="Calibri Light" w:hAnsi="Calibri Light"/>
            <w:noProof/>
          </w:rPr>
          <w:t>C.2</w:t>
        </w:r>
        <w:r>
          <w:rPr>
            <w:rFonts w:eastAsiaTheme="minorEastAsia" w:cstheme="minorBidi"/>
            <w:noProof/>
            <w:sz w:val="22"/>
            <w:szCs w:val="22"/>
          </w:rPr>
          <w:tab/>
        </w:r>
        <w:r w:rsidRPr="00F63D32">
          <w:rPr>
            <w:rStyle w:val="Hyperlink"/>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TOC3"/>
        <w:tabs>
          <w:tab w:val="left" w:pos="1320"/>
          <w:tab w:val="right" w:leader="dot" w:pos="9062"/>
        </w:tabs>
        <w:rPr>
          <w:rFonts w:eastAsiaTheme="minorEastAsia" w:cstheme="minorBidi"/>
          <w:noProof/>
          <w:sz w:val="22"/>
          <w:szCs w:val="22"/>
        </w:rPr>
      </w:pPr>
      <w:hyperlink w:anchor="_Toc29465069" w:history="1">
        <w:r w:rsidRPr="00F63D32">
          <w:rPr>
            <w:rStyle w:val="Hyperlink"/>
            <w:rFonts w:asciiTheme="majorHAnsi" w:hAnsiTheme="majorHAnsi" w:cstheme="majorHAnsi"/>
            <w:bCs/>
            <w:noProof/>
          </w:rPr>
          <w:t>C.2.1</w:t>
        </w:r>
        <w:r>
          <w:rPr>
            <w:rFonts w:eastAsiaTheme="minorEastAsia" w:cstheme="minorBidi"/>
            <w:noProof/>
            <w:sz w:val="22"/>
            <w:szCs w:val="22"/>
          </w:rPr>
          <w:tab/>
        </w:r>
        <w:r w:rsidRPr="00F63D32">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TOC3"/>
        <w:tabs>
          <w:tab w:val="left" w:pos="1320"/>
          <w:tab w:val="right" w:leader="dot" w:pos="9062"/>
        </w:tabs>
        <w:rPr>
          <w:rFonts w:eastAsiaTheme="minorEastAsia" w:cstheme="minorBidi"/>
          <w:noProof/>
          <w:sz w:val="22"/>
          <w:szCs w:val="22"/>
        </w:rPr>
      </w:pPr>
      <w:hyperlink w:anchor="_Toc29465070" w:history="1">
        <w:r w:rsidRPr="00F63D32">
          <w:rPr>
            <w:rStyle w:val="Hyperlink"/>
            <w:rFonts w:asciiTheme="majorHAnsi" w:hAnsiTheme="majorHAnsi" w:cstheme="majorHAnsi"/>
            <w:bCs/>
            <w:noProof/>
          </w:rPr>
          <w:t>C.2.2</w:t>
        </w:r>
        <w:r>
          <w:rPr>
            <w:rFonts w:eastAsiaTheme="minorEastAsia" w:cstheme="minorBidi"/>
            <w:noProof/>
            <w:sz w:val="22"/>
            <w:szCs w:val="22"/>
          </w:rPr>
          <w:tab/>
        </w:r>
        <w:r w:rsidRPr="00F63D32">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TOC2"/>
        <w:tabs>
          <w:tab w:val="left" w:pos="880"/>
          <w:tab w:val="right" w:leader="dot" w:pos="9062"/>
        </w:tabs>
        <w:rPr>
          <w:rFonts w:eastAsiaTheme="minorEastAsia" w:cstheme="minorBidi"/>
          <w:noProof/>
          <w:sz w:val="22"/>
          <w:szCs w:val="22"/>
        </w:rPr>
      </w:pPr>
      <w:hyperlink w:anchor="_Toc29465071" w:history="1">
        <w:r w:rsidRPr="00F63D32">
          <w:rPr>
            <w:rStyle w:val="Hyperlink"/>
            <w:rFonts w:ascii="Calibri Light" w:hAnsi="Calibri Light"/>
            <w:noProof/>
          </w:rPr>
          <w:t>C.3</w:t>
        </w:r>
        <w:r>
          <w:rPr>
            <w:rFonts w:eastAsiaTheme="minorEastAsia" w:cstheme="minorBidi"/>
            <w:noProof/>
            <w:sz w:val="22"/>
            <w:szCs w:val="22"/>
          </w:rPr>
          <w:tab/>
        </w:r>
        <w:r w:rsidRPr="00F63D32">
          <w:rPr>
            <w:rStyle w:val="Hyperlink"/>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TOC2"/>
        <w:tabs>
          <w:tab w:val="left" w:pos="880"/>
          <w:tab w:val="right" w:leader="dot" w:pos="9062"/>
        </w:tabs>
        <w:rPr>
          <w:rFonts w:eastAsiaTheme="minorEastAsia" w:cstheme="minorBidi"/>
          <w:noProof/>
          <w:sz w:val="22"/>
          <w:szCs w:val="22"/>
        </w:rPr>
      </w:pPr>
      <w:hyperlink w:anchor="_Toc29465072" w:history="1">
        <w:r w:rsidRPr="00F63D32">
          <w:rPr>
            <w:rStyle w:val="Hyperlink"/>
            <w:rFonts w:ascii="Calibri Light" w:hAnsi="Calibri Light"/>
            <w:noProof/>
          </w:rPr>
          <w:t>C.4</w:t>
        </w:r>
        <w:r>
          <w:rPr>
            <w:rFonts w:eastAsiaTheme="minorEastAsia" w:cstheme="minorBidi"/>
            <w:noProof/>
            <w:sz w:val="22"/>
            <w:szCs w:val="22"/>
          </w:rPr>
          <w:tab/>
        </w:r>
        <w:r w:rsidRPr="00F63D32">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TOC2"/>
        <w:tabs>
          <w:tab w:val="left" w:pos="880"/>
          <w:tab w:val="right" w:leader="dot" w:pos="9062"/>
        </w:tabs>
        <w:rPr>
          <w:rFonts w:eastAsiaTheme="minorEastAsia" w:cstheme="minorBidi"/>
          <w:noProof/>
          <w:sz w:val="22"/>
          <w:szCs w:val="22"/>
        </w:rPr>
      </w:pPr>
      <w:hyperlink w:anchor="_Toc29465073" w:history="1">
        <w:r w:rsidRPr="00F63D32">
          <w:rPr>
            <w:rStyle w:val="Hyperlink"/>
            <w:rFonts w:ascii="Calibri Light" w:hAnsi="Calibri Light" w:cstheme="minorHAnsi"/>
            <w:noProof/>
          </w:rPr>
          <w:t>C.5</w:t>
        </w:r>
        <w:r>
          <w:rPr>
            <w:rFonts w:eastAsiaTheme="minorEastAsia" w:cstheme="minorBidi"/>
            <w:noProof/>
            <w:sz w:val="22"/>
            <w:szCs w:val="22"/>
          </w:rPr>
          <w:tab/>
        </w:r>
        <w:r w:rsidRPr="00F63D32">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TOC2"/>
        <w:tabs>
          <w:tab w:val="left" w:pos="880"/>
          <w:tab w:val="right" w:leader="dot" w:pos="9062"/>
        </w:tabs>
        <w:rPr>
          <w:rFonts w:eastAsiaTheme="minorEastAsia" w:cstheme="minorBidi"/>
          <w:noProof/>
          <w:sz w:val="22"/>
          <w:szCs w:val="22"/>
        </w:rPr>
      </w:pPr>
      <w:hyperlink w:anchor="_Toc29465074" w:history="1">
        <w:r w:rsidRPr="00F63D32">
          <w:rPr>
            <w:rStyle w:val="Hyperlink"/>
            <w:rFonts w:ascii="Calibri Light" w:hAnsi="Calibri Light"/>
            <w:noProof/>
          </w:rPr>
          <w:t>C.6</w:t>
        </w:r>
        <w:r>
          <w:rPr>
            <w:rFonts w:eastAsiaTheme="minorEastAsia" w:cstheme="minorBidi"/>
            <w:noProof/>
            <w:sz w:val="22"/>
            <w:szCs w:val="22"/>
          </w:rPr>
          <w:tab/>
        </w:r>
        <w:r w:rsidRPr="00F63D32">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TOC2"/>
        <w:tabs>
          <w:tab w:val="left" w:pos="880"/>
          <w:tab w:val="right" w:leader="dot" w:pos="9062"/>
        </w:tabs>
        <w:rPr>
          <w:rFonts w:eastAsiaTheme="minorEastAsia" w:cstheme="minorBidi"/>
          <w:noProof/>
          <w:sz w:val="22"/>
          <w:szCs w:val="22"/>
        </w:rPr>
      </w:pPr>
      <w:hyperlink w:anchor="_Toc29465075" w:history="1">
        <w:r w:rsidRPr="00F63D32">
          <w:rPr>
            <w:rStyle w:val="Hyperlink"/>
            <w:rFonts w:ascii="Calibri Light" w:hAnsi="Calibri Light" w:cstheme="minorHAnsi"/>
            <w:noProof/>
          </w:rPr>
          <w:t>C.7</w:t>
        </w:r>
        <w:r>
          <w:rPr>
            <w:rFonts w:eastAsiaTheme="minorEastAsia" w:cstheme="minorBidi"/>
            <w:noProof/>
            <w:sz w:val="22"/>
            <w:szCs w:val="22"/>
          </w:rPr>
          <w:tab/>
        </w:r>
        <w:r w:rsidRPr="00F63D32">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TOC2"/>
        <w:tabs>
          <w:tab w:val="left" w:pos="880"/>
          <w:tab w:val="right" w:leader="dot" w:pos="9062"/>
        </w:tabs>
        <w:rPr>
          <w:rFonts w:eastAsiaTheme="minorEastAsia" w:cstheme="minorBidi"/>
          <w:noProof/>
          <w:sz w:val="22"/>
          <w:szCs w:val="22"/>
        </w:rPr>
      </w:pPr>
      <w:hyperlink w:anchor="_Toc29465076" w:history="1">
        <w:r w:rsidRPr="00F63D32">
          <w:rPr>
            <w:rStyle w:val="Hyperlink"/>
            <w:rFonts w:ascii="Calibri Light" w:hAnsi="Calibri Light" w:cstheme="minorHAnsi"/>
            <w:noProof/>
          </w:rPr>
          <w:t>C.8</w:t>
        </w:r>
        <w:r>
          <w:rPr>
            <w:rFonts w:eastAsiaTheme="minorEastAsia" w:cstheme="minorBidi"/>
            <w:noProof/>
            <w:sz w:val="22"/>
            <w:szCs w:val="22"/>
          </w:rPr>
          <w:tab/>
        </w:r>
        <w:r w:rsidRPr="00F63D32">
          <w:rPr>
            <w:rStyle w:val="Hyperlink"/>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TOC1"/>
        <w:tabs>
          <w:tab w:val="left" w:pos="480"/>
          <w:tab w:val="right" w:leader="dot" w:pos="9062"/>
        </w:tabs>
        <w:rPr>
          <w:rFonts w:eastAsiaTheme="minorEastAsia" w:cstheme="minorBidi"/>
          <w:noProof/>
          <w:sz w:val="22"/>
          <w:szCs w:val="22"/>
        </w:rPr>
      </w:pPr>
      <w:hyperlink w:anchor="_Toc29465077" w:history="1">
        <w:r w:rsidRPr="00F63D32">
          <w:rPr>
            <w:rStyle w:val="Hyperlink"/>
            <w:noProof/>
          </w:rPr>
          <w:t>D.</w:t>
        </w:r>
        <w:r>
          <w:rPr>
            <w:rFonts w:eastAsiaTheme="minorEastAsia" w:cstheme="minorBidi"/>
            <w:noProof/>
            <w:sz w:val="22"/>
            <w:szCs w:val="22"/>
          </w:rPr>
          <w:tab/>
        </w:r>
        <w:r w:rsidRPr="00F63D32">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Heading1"/>
        <w:ind w:left="360"/>
      </w:pPr>
      <w:bookmarkStart w:id="0" w:name="_Toc29465057"/>
      <w:r w:rsidRPr="001E02BB">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Heading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4306583A" w14:textId="7D40326B" w:rsidR="001D33D1" w:rsidRPr="000C0E7E" w:rsidRDefault="000C0E7E" w:rsidP="009A7FB0">
      <w:pPr>
        <w:rPr>
          <w:rFonts w:cstheme="minorHAnsi"/>
          <w:b/>
          <w:bCs/>
        </w:rPr>
      </w:pPr>
      <w:r w:rsidRPr="000C0E7E">
        <w:rPr>
          <w:rFonts w:cstheme="minorBidi"/>
          <w:b/>
          <w:bCs/>
        </w:rPr>
        <w:t>Bistandsavtale digitale konferansetjenester</w:t>
      </w:r>
    </w:p>
    <w:p w14:paraId="6FC8ADBB" w14:textId="77777777" w:rsidR="001D33D1" w:rsidRDefault="001D33D1" w:rsidP="009A7FB0">
      <w:pPr>
        <w:rPr>
          <w:rFonts w:cstheme="minorHAnsi"/>
        </w:rPr>
      </w:pPr>
    </w:p>
    <w:p w14:paraId="26763296" w14:textId="6782DFDD"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r w:rsidR="00EC7534">
        <w:rPr>
          <w:rFonts w:cstheme="minorHAnsi"/>
        </w:rPr>
        <w:br/>
      </w:r>
      <w:r w:rsidR="00EC7534">
        <w:rPr>
          <w:rFonts w:cstheme="minorHAnsi"/>
        </w:rPr>
        <w:br/>
        <w:t xml:space="preserve">Deling av kontaktopplysninger for arrangering av digital fagkonferanse. </w:t>
      </w:r>
    </w:p>
    <w:p w14:paraId="7BDBDA25" w14:textId="77777777" w:rsidR="005E28F3" w:rsidRPr="00AE1831" w:rsidRDefault="005E28F3" w:rsidP="009A7FB0">
      <w:pPr>
        <w:rPr>
          <w:rFonts w:cstheme="minorHAnsi"/>
        </w:rPr>
      </w:pPr>
    </w:p>
    <w:p w14:paraId="19CCDFE9" w14:textId="03EA77C4" w:rsidR="0072430C" w:rsidRDefault="00CD70F3" w:rsidP="009A7FB0">
      <w:pPr>
        <w:pStyle w:val="Heading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6922F8AC"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r w:rsidR="00F61441">
        <w:br/>
      </w:r>
      <w:r w:rsidR="00F61441">
        <w:br/>
        <w:t xml:space="preserve">Innsamling og lagring av kontaktinformasjon som beskrevet i Hovedavtalens Bilag 1. </w:t>
      </w:r>
    </w:p>
    <w:p w14:paraId="730A7481" w14:textId="47E6BE1F" w:rsidR="0072430C" w:rsidRDefault="0072430C" w:rsidP="009A7FB0"/>
    <w:p w14:paraId="7A1895CE" w14:textId="77777777" w:rsidR="005D4998" w:rsidRPr="00506F16" w:rsidRDefault="005D4998" w:rsidP="009A7FB0">
      <w:pPr>
        <w:rPr>
          <w:i/>
        </w:rPr>
      </w:pPr>
    </w:p>
    <w:p w14:paraId="0F089E2F" w14:textId="2130A71A" w:rsidR="00D23D3F" w:rsidRDefault="00D23D3F" w:rsidP="009A7FB0">
      <w:pPr>
        <w:pStyle w:val="ListParagraph"/>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Paragraph"/>
        <w:ind w:left="783"/>
        <w:rPr>
          <w:b/>
        </w:rPr>
      </w:pPr>
    </w:p>
    <w:p w14:paraId="74F86F37" w14:textId="59743E4F" w:rsidR="0072430C" w:rsidRDefault="007E0B17" w:rsidP="009A7FB0">
      <w:pPr>
        <w:pStyle w:val="Heading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leGrid"/>
        <w:tblW w:w="0" w:type="auto"/>
        <w:tblLook w:val="04A0" w:firstRow="1" w:lastRow="0" w:firstColumn="1" w:lastColumn="0" w:noHBand="0" w:noVBand="1"/>
      </w:tblPr>
      <w:tblGrid>
        <w:gridCol w:w="562"/>
        <w:gridCol w:w="8500"/>
      </w:tblGrid>
      <w:tr w:rsidR="008744B6" w:rsidRPr="00F61441" w14:paraId="454276F9" w14:textId="77777777" w:rsidTr="008744B6">
        <w:sdt>
          <w:sdtPr>
            <w:rPr>
              <w:rFonts w:asciiTheme="minorHAnsi" w:hAnsiTheme="minorHAnsi" w:cstheme="minorHAnsi"/>
              <w:iCs/>
              <w:color w:val="000000" w:themeColor="text1"/>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F61441" w:rsidRDefault="00290313" w:rsidP="000155EB">
                <w:pPr>
                  <w:pStyle w:val="BodyText"/>
                  <w:rPr>
                    <w:rFonts w:asciiTheme="minorHAnsi" w:hAnsiTheme="minorHAnsi" w:cstheme="minorHAnsi"/>
                    <w:iCs/>
                    <w:color w:val="FF0000"/>
                  </w:rPr>
                </w:pPr>
                <w:r w:rsidRPr="00F61441">
                  <w:rPr>
                    <w:rFonts w:ascii="MS Gothic" w:eastAsia="MS Gothic" w:hAnsi="MS Gothic" w:cstheme="minorHAnsi" w:hint="eastAsia"/>
                    <w:iCs/>
                    <w:color w:val="000000" w:themeColor="text1"/>
                  </w:rPr>
                  <w:t>☐</w:t>
                </w:r>
              </w:p>
            </w:tc>
          </w:sdtContent>
        </w:sdt>
        <w:tc>
          <w:tcPr>
            <w:tcW w:w="8500" w:type="dxa"/>
          </w:tcPr>
          <w:p w14:paraId="130A0EC4" w14:textId="77777777" w:rsidR="009D1EA5" w:rsidRPr="00F61441" w:rsidRDefault="00CD2FA1" w:rsidP="00CD2FA1">
            <w:pPr>
              <w:pStyle w:val="BodyText"/>
              <w:rPr>
                <w:rFonts w:asciiTheme="minorHAnsi" w:hAnsiTheme="minorHAnsi" w:cstheme="minorHAnsi"/>
                <w:i/>
                <w:iCs/>
                <w:color w:val="000000" w:themeColor="text1"/>
              </w:rPr>
            </w:pPr>
            <w:r w:rsidRPr="00F61441">
              <w:rPr>
                <w:rFonts w:asciiTheme="minorHAnsi" w:hAnsiTheme="minorHAnsi" w:cstheme="minorHAnsi"/>
                <w:i/>
                <w:iCs/>
                <w:color w:val="000000" w:themeColor="text1"/>
              </w:rPr>
              <w:t>Særlige kategorier av personopplysninger i henhold til GDPR artikkel 9 (1)</w:t>
            </w:r>
            <w:r w:rsidR="009D1EA5" w:rsidRPr="00F61441">
              <w:rPr>
                <w:rFonts w:asciiTheme="minorHAnsi" w:hAnsiTheme="minorHAnsi" w:cstheme="minorHAnsi"/>
                <w:i/>
                <w:iCs/>
                <w:color w:val="000000" w:themeColor="text1"/>
              </w:rPr>
              <w:t>:</w:t>
            </w:r>
          </w:p>
          <w:p w14:paraId="43739C5D" w14:textId="58EDD801" w:rsidR="008744B6" w:rsidRPr="00F61441" w:rsidRDefault="004365FF" w:rsidP="009D1EA5">
            <w:pPr>
              <w:pStyle w:val="BodyText"/>
              <w:rPr>
                <w:rFonts w:asciiTheme="minorHAnsi" w:hAnsiTheme="minorHAnsi" w:cstheme="minorHAnsi"/>
                <w:i/>
                <w:iCs/>
                <w:color w:val="000000" w:themeColor="text1"/>
              </w:rPr>
            </w:pPr>
            <w:r w:rsidRPr="00F61441">
              <w:rPr>
                <w:rFonts w:asciiTheme="minorHAnsi" w:hAnsiTheme="minorHAnsi" w:cstheme="minorHAnsi"/>
                <w:bCs/>
                <w:color w:val="000000" w:themeColor="text1"/>
              </w:rPr>
              <w:t>&lt;</w:t>
            </w:r>
            <w:r w:rsidR="009D1EA5" w:rsidRPr="00F61441">
              <w:rPr>
                <w:rFonts w:asciiTheme="minorHAnsi" w:hAnsiTheme="minorHAnsi" w:cstheme="minorHAnsi"/>
                <w:i/>
                <w:iCs/>
                <w:color w:val="000000" w:themeColor="text1"/>
              </w:rPr>
              <w:t>Angi type</w:t>
            </w:r>
            <w:r w:rsidR="00CD2FA1" w:rsidRPr="00F61441">
              <w:rPr>
                <w:rFonts w:asciiTheme="minorHAnsi" w:hAnsiTheme="minorHAnsi" w:cstheme="minorHAnsi"/>
                <w:i/>
                <w:iCs/>
                <w:color w:val="000000" w:themeColor="text1"/>
              </w:rPr>
              <w:t>, f.eks. helseopplysninger, rasemessig eller etnisk opprinnelse eller fagforeningstilhørighet</w:t>
            </w:r>
            <w:r w:rsidR="005E17D7" w:rsidRPr="00F61441">
              <w:rPr>
                <w:rFonts w:asciiTheme="minorHAnsi" w:hAnsiTheme="minorHAnsi" w:cstheme="minorHAnsi"/>
                <w:bCs/>
                <w:color w:val="000000" w:themeColor="text1"/>
              </w:rPr>
              <w:t>&gt;</w:t>
            </w:r>
          </w:p>
        </w:tc>
      </w:tr>
      <w:tr w:rsidR="00CD2FA1" w:rsidRPr="00F61441" w14:paraId="19BD6F96" w14:textId="77777777" w:rsidTr="008744B6">
        <w:sdt>
          <w:sdtPr>
            <w:rPr>
              <w:rFonts w:asciiTheme="minorHAnsi" w:hAnsiTheme="minorHAnsi" w:cstheme="minorHAnsi"/>
              <w:iCs/>
              <w:color w:val="000000" w:themeColor="text1"/>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F61441" w:rsidRDefault="00290313" w:rsidP="00CD2FA1">
                <w:pPr>
                  <w:pStyle w:val="BodyText"/>
                  <w:rPr>
                    <w:rFonts w:asciiTheme="minorHAnsi" w:hAnsiTheme="minorHAnsi" w:cstheme="minorHAnsi"/>
                    <w:iCs/>
                    <w:color w:val="000000" w:themeColor="text1"/>
                  </w:rPr>
                </w:pPr>
                <w:r w:rsidRPr="00F61441">
                  <w:rPr>
                    <w:rFonts w:ascii="MS Gothic" w:eastAsia="MS Gothic" w:hAnsi="MS Gothic" w:cstheme="minorHAnsi" w:hint="eastAsia"/>
                    <w:iCs/>
                    <w:color w:val="000000" w:themeColor="text1"/>
                  </w:rPr>
                  <w:t>☐</w:t>
                </w:r>
              </w:p>
            </w:tc>
          </w:sdtContent>
        </w:sdt>
        <w:tc>
          <w:tcPr>
            <w:tcW w:w="8500" w:type="dxa"/>
          </w:tcPr>
          <w:p w14:paraId="2EDF9ADF" w14:textId="4FB683BF" w:rsidR="009D1EA5" w:rsidRPr="00F61441" w:rsidRDefault="00AB1219" w:rsidP="00CD2FA1">
            <w:pPr>
              <w:pStyle w:val="BodyText"/>
              <w:rPr>
                <w:rFonts w:asciiTheme="minorHAnsi" w:hAnsiTheme="minorHAnsi" w:cstheme="minorHAnsi"/>
                <w:i/>
                <w:iCs/>
                <w:color w:val="000000" w:themeColor="text1"/>
              </w:rPr>
            </w:pPr>
            <w:r w:rsidRPr="00F61441">
              <w:rPr>
                <w:rFonts w:asciiTheme="minorHAnsi" w:hAnsiTheme="minorHAnsi" w:cstheme="minorHAnsi"/>
                <w:i/>
                <w:iCs/>
                <w:color w:val="000000" w:themeColor="text1"/>
              </w:rPr>
              <w:t>Andre opplysninger med særlig behov for beskyttelse</w:t>
            </w:r>
            <w:r w:rsidR="009D1EA5" w:rsidRPr="00F61441">
              <w:rPr>
                <w:rFonts w:asciiTheme="minorHAnsi" w:hAnsiTheme="minorHAnsi" w:cstheme="minorHAnsi"/>
                <w:i/>
                <w:iCs/>
                <w:color w:val="000000" w:themeColor="text1"/>
              </w:rPr>
              <w:t>:</w:t>
            </w:r>
          </w:p>
          <w:p w14:paraId="6A6AAEB6" w14:textId="143E36A1" w:rsidR="00CD2FA1" w:rsidRPr="00F61441" w:rsidRDefault="00847B67" w:rsidP="009D1EA5">
            <w:pPr>
              <w:pStyle w:val="BodyText"/>
              <w:rPr>
                <w:rFonts w:asciiTheme="minorHAnsi" w:hAnsiTheme="minorHAnsi" w:cstheme="minorHAnsi"/>
                <w:i/>
                <w:iCs/>
                <w:color w:val="000000" w:themeColor="text1"/>
              </w:rPr>
            </w:pPr>
            <w:r w:rsidRPr="00F61441">
              <w:rPr>
                <w:rFonts w:asciiTheme="minorHAnsi" w:hAnsiTheme="minorHAnsi" w:cstheme="minorHAnsi"/>
                <w:i/>
                <w:iCs/>
                <w:color w:val="000000" w:themeColor="text1"/>
              </w:rPr>
              <w:t>&lt;</w:t>
            </w:r>
            <w:r w:rsidR="009D1EA5" w:rsidRPr="00F61441">
              <w:rPr>
                <w:rFonts w:asciiTheme="minorHAnsi" w:hAnsiTheme="minorHAnsi" w:cstheme="minorHAnsi"/>
                <w:i/>
                <w:iCs/>
                <w:color w:val="000000" w:themeColor="text1"/>
              </w:rPr>
              <w:t>Angi type, f</w:t>
            </w:r>
            <w:r w:rsidR="00CD2FA1" w:rsidRPr="00F61441">
              <w:rPr>
                <w:rFonts w:asciiTheme="minorHAnsi" w:hAnsiTheme="minorHAnsi" w:cstheme="minorHAnsi"/>
                <w:i/>
                <w:iCs/>
                <w:color w:val="000000" w:themeColor="text1"/>
              </w:rPr>
              <w:t xml:space="preserve">.eks. </w:t>
            </w:r>
            <w:r w:rsidR="009D1EA5" w:rsidRPr="00F61441">
              <w:rPr>
                <w:rFonts w:asciiTheme="minorHAnsi" w:hAnsiTheme="minorHAnsi" w:cstheme="minorHAnsi"/>
                <w:i/>
                <w:iCs/>
                <w:color w:val="000000" w:themeColor="text1"/>
              </w:rPr>
              <w:t xml:space="preserve">fødselsnummer, </w:t>
            </w:r>
            <w:r w:rsidR="00CD2FA1" w:rsidRPr="00F61441">
              <w:rPr>
                <w:rFonts w:asciiTheme="minorHAnsi" w:hAnsiTheme="minorHAnsi" w:cstheme="minorHAnsi"/>
                <w:i/>
                <w:iCs/>
                <w:color w:val="000000" w:themeColor="text1"/>
              </w:rPr>
              <w:t>opplysninger om økonomi</w:t>
            </w:r>
            <w:r w:rsidR="009D1EA5" w:rsidRPr="00F61441">
              <w:rPr>
                <w:rFonts w:asciiTheme="minorHAnsi" w:hAnsiTheme="minorHAnsi" w:cstheme="minorHAnsi"/>
                <w:i/>
                <w:iCs/>
                <w:color w:val="000000" w:themeColor="text1"/>
              </w:rPr>
              <w:t>, prestasjonsvurderinger i ansettelsesforhold osv</w:t>
            </w:r>
            <w:r w:rsidRPr="00F61441">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rPr>
            <w:id w:val="154504889"/>
            <w14:checkbox>
              <w14:checked w14:val="1"/>
              <w14:checkedState w14:val="2612" w14:font="MS Gothic"/>
              <w14:uncheckedState w14:val="2610" w14:font="MS Gothic"/>
            </w14:checkbox>
          </w:sdtPr>
          <w:sdtEndPr/>
          <w:sdtContent>
            <w:tc>
              <w:tcPr>
                <w:tcW w:w="562" w:type="dxa"/>
              </w:tcPr>
              <w:p w14:paraId="7B38DA90" w14:textId="3CF69492" w:rsidR="00CD2FA1" w:rsidRPr="00147093" w:rsidRDefault="00F61441" w:rsidP="00CD2FA1">
                <w:pPr>
                  <w:pStyle w:val="BodyText"/>
                  <w:rPr>
                    <w:rFonts w:asciiTheme="minorHAnsi" w:hAnsiTheme="minorHAnsi" w:cstheme="minorHAnsi"/>
                    <w:iCs/>
                    <w:color w:val="000000" w:themeColor="text1"/>
                  </w:rPr>
                </w:pPr>
                <w:r w:rsidRPr="00147093">
                  <w:rPr>
                    <w:rFonts w:ascii="MS Gothic" w:eastAsia="MS Gothic" w:hAnsi="MS Gothic" w:cstheme="minorHAnsi" w:hint="eastAsia"/>
                    <w:iCs/>
                    <w:color w:val="000000" w:themeColor="text1"/>
                  </w:rPr>
                  <w:t>☒</w:t>
                </w:r>
              </w:p>
            </w:tc>
          </w:sdtContent>
        </w:sdt>
        <w:tc>
          <w:tcPr>
            <w:tcW w:w="8500" w:type="dxa"/>
          </w:tcPr>
          <w:p w14:paraId="7F8DE37F" w14:textId="77777777" w:rsidR="00CD2FA1" w:rsidRPr="00147093" w:rsidRDefault="00CD2FA1" w:rsidP="00CD2FA1">
            <w:pPr>
              <w:pStyle w:val="BodyText"/>
              <w:rPr>
                <w:rFonts w:asciiTheme="minorHAnsi" w:hAnsiTheme="minorHAnsi" w:cstheme="minorHAnsi"/>
                <w:i/>
                <w:iCs/>
                <w:color w:val="000000" w:themeColor="text1"/>
              </w:rPr>
            </w:pPr>
            <w:r w:rsidRPr="00147093">
              <w:rPr>
                <w:rFonts w:asciiTheme="minorHAnsi" w:hAnsiTheme="minorHAnsi" w:cstheme="minorHAnsi"/>
                <w:i/>
                <w:iCs/>
                <w:color w:val="000000" w:themeColor="text1"/>
              </w:rPr>
              <w:t>Andre personopplysninger</w:t>
            </w:r>
            <w:r w:rsidR="009D1EA5" w:rsidRPr="00147093">
              <w:rPr>
                <w:rFonts w:asciiTheme="minorHAnsi" w:hAnsiTheme="minorHAnsi" w:cstheme="minorHAnsi"/>
                <w:i/>
                <w:iCs/>
                <w:color w:val="000000" w:themeColor="text1"/>
              </w:rPr>
              <w:t>:</w:t>
            </w:r>
          </w:p>
          <w:p w14:paraId="4F25C743" w14:textId="59636B18" w:rsidR="009D1EA5" w:rsidRPr="00147093" w:rsidRDefault="00F61441" w:rsidP="009D1EA5">
            <w:pPr>
              <w:pStyle w:val="BodyText"/>
              <w:rPr>
                <w:rFonts w:asciiTheme="minorHAnsi" w:hAnsiTheme="minorHAnsi" w:cstheme="minorHAnsi"/>
                <w:i/>
                <w:iCs/>
                <w:color w:val="000000" w:themeColor="text1"/>
              </w:rPr>
            </w:pPr>
            <w:r w:rsidRPr="00147093">
              <w:rPr>
                <w:rFonts w:asciiTheme="minorHAnsi" w:hAnsiTheme="minorHAnsi" w:cstheme="minorHAnsi"/>
                <w:i/>
                <w:iCs/>
                <w:color w:val="000000" w:themeColor="text1"/>
              </w:rPr>
              <w:t>Navn</w:t>
            </w:r>
            <w:r w:rsidR="00147093" w:rsidRPr="00147093">
              <w:rPr>
                <w:rFonts w:asciiTheme="minorHAnsi" w:hAnsiTheme="minorHAnsi" w:cstheme="minorHAnsi"/>
                <w:i/>
                <w:iCs/>
                <w:color w:val="000000" w:themeColor="text1"/>
              </w:rPr>
              <w:t>.</w:t>
            </w:r>
          </w:p>
        </w:tc>
      </w:tr>
    </w:tbl>
    <w:p w14:paraId="192F9F04" w14:textId="45B07C85" w:rsidR="008744B6" w:rsidRDefault="008744B6" w:rsidP="000155EB">
      <w:pPr>
        <w:pStyle w:val="BodyText"/>
        <w:rPr>
          <w:rFonts w:asciiTheme="minorHAnsi" w:hAnsiTheme="minorHAnsi" w:cstheme="minorHAnsi"/>
          <w:iCs/>
          <w:color w:val="767171" w:themeColor="background2" w:themeShade="80"/>
        </w:rPr>
      </w:pPr>
    </w:p>
    <w:p w14:paraId="49024438" w14:textId="77777777" w:rsidR="000155EB" w:rsidRDefault="000155EB" w:rsidP="000155EB">
      <w:pPr>
        <w:pStyle w:val="BodyText"/>
        <w:rPr>
          <w:rFonts w:asciiTheme="minorHAnsi" w:hAnsiTheme="minorHAnsi" w:cstheme="minorHAnsi"/>
          <w:color w:val="FF0000"/>
        </w:rPr>
      </w:pPr>
    </w:p>
    <w:p w14:paraId="67E6E427" w14:textId="50CAA1EE" w:rsidR="000155EB" w:rsidRPr="002A6553" w:rsidRDefault="002A6553" w:rsidP="00946BAE">
      <w:pPr>
        <w:pStyle w:val="Heading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7E16D358" w14:textId="55FF4C0B" w:rsidR="00147093" w:rsidRPr="00147093" w:rsidRDefault="00147093" w:rsidP="003E5A15">
      <w:pPr>
        <w:rPr>
          <w:rFonts w:cstheme="minorHAnsi"/>
          <w:bCs/>
          <w:color w:val="000000" w:themeColor="text1"/>
        </w:rPr>
      </w:pPr>
      <w:r w:rsidRPr="00147093">
        <w:rPr>
          <w:rFonts w:cstheme="minorHAnsi"/>
          <w:bCs/>
          <w:color w:val="000000" w:themeColor="text1"/>
        </w:rPr>
        <w:t xml:space="preserve">Det sendes liste over deltakere som har en rolle i kunnskapskonferansen fra Landbruksdirektoratet til leverandør. Listen inneholder navn. </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Heading2"/>
      </w:pPr>
      <w:bookmarkStart w:id="6" w:name="_Toc29465062"/>
      <w:r>
        <w:t>Varighet av behandlingen</w:t>
      </w:r>
      <w:bookmarkEnd w:id="6"/>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leGrid"/>
        <w:tblW w:w="0" w:type="auto"/>
        <w:tblLook w:val="04A0" w:firstRow="1" w:lastRow="0" w:firstColumn="1" w:lastColumn="0" w:noHBand="0" w:noVBand="1"/>
      </w:tblPr>
      <w:tblGrid>
        <w:gridCol w:w="704"/>
        <w:gridCol w:w="8358"/>
      </w:tblGrid>
      <w:tr w:rsidR="0063484D" w:rsidRPr="00F61441"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029A1A6D" w:rsidR="0063484D" w:rsidRPr="00F61441" w:rsidRDefault="00F61441" w:rsidP="0063484D">
                <w:r w:rsidRPr="00F61441">
                  <w:rPr>
                    <w:rFonts w:ascii="MS Gothic" w:eastAsia="MS Gothic" w:hAnsi="MS Gothic" w:hint="eastAsia"/>
                  </w:rPr>
                  <w:t>☒</w:t>
                </w:r>
              </w:p>
            </w:tc>
          </w:sdtContent>
        </w:sdt>
        <w:tc>
          <w:tcPr>
            <w:tcW w:w="8358" w:type="dxa"/>
            <w:vAlign w:val="center"/>
          </w:tcPr>
          <w:p w14:paraId="3594DBAC" w14:textId="77777777" w:rsidR="0063484D" w:rsidRPr="00F61441" w:rsidRDefault="0063484D" w:rsidP="0063484D">
            <w:r w:rsidRPr="00F61441">
              <w:t>Behandlingen er ikke tidsbegrenset, og varer frem til opphør av Hovedavtalen.</w:t>
            </w:r>
          </w:p>
        </w:tc>
      </w:tr>
      <w:tr w:rsidR="00023E2C" w14:paraId="56BA0776" w14:textId="77777777" w:rsidTr="0063484D">
        <w:trPr>
          <w:trHeight w:val="454"/>
        </w:trPr>
        <w:sdt>
          <w:sdt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F61441" w:rsidRDefault="00023E2C" w:rsidP="00023E2C">
                <w:pPr>
                  <w:rPr>
                    <w:rFonts w:ascii="MS Gothic" w:eastAsia="MS Gothic" w:hAnsi="MS Gothic"/>
                  </w:rPr>
                </w:pPr>
                <w:r w:rsidRPr="00F61441">
                  <w:rPr>
                    <w:rFonts w:ascii="MS Gothic" w:eastAsia="MS Gothic" w:hAnsi="MS Gothic" w:hint="eastAsia"/>
                  </w:rPr>
                  <w:t>☐</w:t>
                </w:r>
              </w:p>
            </w:tc>
          </w:sdtContent>
        </w:sdt>
        <w:tc>
          <w:tcPr>
            <w:tcW w:w="8358" w:type="dxa"/>
            <w:vAlign w:val="center"/>
          </w:tcPr>
          <w:p w14:paraId="60271769" w14:textId="6E305408" w:rsidR="00023E2C" w:rsidRDefault="00023E2C" w:rsidP="00981DF9">
            <w:r w:rsidRPr="00F61441">
              <w:t xml:space="preserve">Behandlingen er tidsbegrenset, og gjelder frem til </w:t>
            </w:r>
            <w:r w:rsidR="00704EBE" w:rsidRPr="00F61441">
              <w:rPr>
                <w:i/>
              </w:rPr>
              <w:t>&lt;</w:t>
            </w:r>
            <w:r w:rsidRPr="00F61441">
              <w:rPr>
                <w:i/>
              </w:rPr>
              <w:t>angi dato eller kriterium for avslutning, eksempelvis avslutningen av et prosjekt. Merk at behandlingen normalt ikke kan avslutte før Hovedavtalen utløper</w:t>
            </w:r>
            <w:r w:rsidR="00704EBE" w:rsidRPr="00F61441">
              <w:rPr>
                <w:i/>
              </w:rPr>
              <w:t>&gt;</w:t>
            </w:r>
            <w:r w:rsidRPr="00F61441">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Heading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Heading2"/>
      </w:pPr>
      <w:bookmarkStart w:id="97" w:name="_Toc29465064"/>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leGrid"/>
        <w:tblW w:w="0" w:type="auto"/>
        <w:tblLook w:val="04A0" w:firstRow="1" w:lastRow="0" w:firstColumn="1" w:lastColumn="0" w:noHBand="0" w:noVBand="1"/>
      </w:tblPr>
      <w:tblGrid>
        <w:gridCol w:w="704"/>
        <w:gridCol w:w="8358"/>
      </w:tblGrid>
      <w:tr w:rsidR="00BB43FA" w:rsidRPr="008972C0" w14:paraId="60B99E4F" w14:textId="77777777" w:rsidTr="00F93D1B">
        <w:sdt>
          <w:sdt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8972C0" w:rsidRDefault="00BB43FA" w:rsidP="00BB43FA">
                <w:pPr>
                  <w:jc w:val="both"/>
                </w:pPr>
                <w:r w:rsidRPr="008972C0">
                  <w:rPr>
                    <w:rFonts w:ascii="MS Gothic" w:eastAsia="MS Gothic" w:hAnsi="MS Gothic" w:hint="eastAsia"/>
                  </w:rPr>
                  <w:t>☐</w:t>
                </w:r>
              </w:p>
            </w:tc>
          </w:sdtContent>
        </w:sdt>
        <w:tc>
          <w:tcPr>
            <w:tcW w:w="8358" w:type="dxa"/>
          </w:tcPr>
          <w:p w14:paraId="2CAC154B" w14:textId="4E996610" w:rsidR="00BB43FA" w:rsidRPr="008972C0" w:rsidRDefault="00BB43FA" w:rsidP="00080804">
            <w:r w:rsidRPr="008972C0">
              <w:t>Databehandleren kan benytte Underdatabehandler som i samme konsern (mor- søster- eller datterselskap) som er etablert i et land innenfor EØS-området.</w:t>
            </w:r>
            <w:r w:rsidR="00080804" w:rsidRPr="008972C0">
              <w:t xml:space="preserve"> Databehandleren skal på forhånd informere Behandlingsansvarlige om bruken av slik Underdatabehandler.</w:t>
            </w:r>
            <w:r w:rsidR="009F798E" w:rsidRPr="008972C0">
              <w:t xml:space="preserve"> (Dette alternativet kan kombineres med et av de andre alternativene.)</w:t>
            </w:r>
          </w:p>
        </w:tc>
      </w:tr>
      <w:tr w:rsidR="00BB43FA" w:rsidRPr="008972C0" w14:paraId="6C5500B0" w14:textId="77777777" w:rsidTr="005E28F3">
        <w:sdt>
          <w:sdt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8972C0" w:rsidRDefault="00BB43FA" w:rsidP="00BB43FA">
                <w:pPr>
                  <w:jc w:val="both"/>
                </w:pPr>
                <w:r w:rsidRPr="008972C0">
                  <w:rPr>
                    <w:rFonts w:ascii="MS Gothic" w:eastAsia="MS Gothic" w:hAnsi="MS Gothic" w:hint="eastAsia"/>
                  </w:rPr>
                  <w:t>☐</w:t>
                </w:r>
              </w:p>
            </w:tc>
          </w:sdtContent>
        </w:sdt>
        <w:tc>
          <w:tcPr>
            <w:tcW w:w="8358" w:type="dxa"/>
          </w:tcPr>
          <w:p w14:paraId="19C7B51A" w14:textId="688567F1" w:rsidR="00BB43FA" w:rsidRPr="008972C0" w:rsidRDefault="00BB43FA" w:rsidP="00BB43FA">
            <w:r w:rsidRPr="008972C0">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Pr="008972C0" w:rsidRDefault="00BB43FA" w:rsidP="00BB43FA"/>
          <w:p w14:paraId="26A6E968" w14:textId="15EF63D9" w:rsidR="00BB43FA" w:rsidRPr="008972C0" w:rsidRDefault="00BB43FA" w:rsidP="00471D7D">
            <w:r w:rsidRPr="008972C0">
              <w:t>Hvis Behandlingsansvarlig motsetter seg endringen skal Databehandler underrettes så snart som mulig.</w:t>
            </w:r>
            <w:r w:rsidR="00471D7D" w:rsidRPr="008972C0">
              <w:t xml:space="preserve"> Den behandlingsansvarlige kan ikke motsette seg endringen uten saklig grunn.</w:t>
            </w:r>
          </w:p>
        </w:tc>
      </w:tr>
      <w:tr w:rsidR="009F798E" w14:paraId="052437F1" w14:textId="77777777" w:rsidTr="005E28F3">
        <w:sdt>
          <w:sdtPr>
            <w:id w:val="802510387"/>
            <w14:checkbox>
              <w14:checked w14:val="1"/>
              <w14:checkedState w14:val="2612" w14:font="MS Gothic"/>
              <w14:uncheckedState w14:val="2610" w14:font="MS Gothic"/>
            </w14:checkbox>
          </w:sdtPr>
          <w:sdtEndPr/>
          <w:sdtContent>
            <w:tc>
              <w:tcPr>
                <w:tcW w:w="704" w:type="dxa"/>
              </w:tcPr>
              <w:p w14:paraId="1A1638F6" w14:textId="0281059B" w:rsidR="009F798E" w:rsidRPr="008972C0" w:rsidRDefault="008972C0" w:rsidP="00CD70F3">
                <w:pPr>
                  <w:jc w:val="both"/>
                </w:pPr>
                <w:r w:rsidRPr="008972C0">
                  <w:rPr>
                    <w:rFonts w:ascii="MS Gothic" w:eastAsia="MS Gothic" w:hAnsi="MS Gothic" w:hint="eastAsia"/>
                  </w:rPr>
                  <w:t>☒</w:t>
                </w:r>
              </w:p>
            </w:tc>
          </w:sdtContent>
        </w:sdt>
        <w:tc>
          <w:tcPr>
            <w:tcW w:w="8358" w:type="dxa"/>
          </w:tcPr>
          <w:p w14:paraId="6193FB80" w14:textId="476F1310" w:rsidR="009F798E" w:rsidRDefault="009F798E" w:rsidP="00B05A53">
            <w:r w:rsidRPr="008972C0">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7DA4DA23" w14:textId="54059C06" w:rsidR="00CD70F3" w:rsidRPr="00BF496A" w:rsidRDefault="00CD70F3" w:rsidP="00CE4966">
      <w:pPr>
        <w:pStyle w:val="Heading2"/>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Start w:id="106" w:name="_Ref16581770"/>
      <w:bookmarkStart w:id="107" w:name="_Toc29465065"/>
      <w:bookmarkEnd w:id="98"/>
      <w:bookmarkEnd w:id="99"/>
      <w:bookmarkEnd w:id="100"/>
      <w:bookmarkEnd w:id="101"/>
      <w:r w:rsidRPr="00BF496A">
        <w:t xml:space="preserve">Godkjente </w:t>
      </w:r>
      <w:bookmarkEnd w:id="102"/>
      <w:bookmarkEnd w:id="103"/>
      <w:bookmarkEnd w:id="104"/>
      <w:bookmarkEnd w:id="105"/>
      <w:bookmarkEnd w:id="106"/>
      <w:r w:rsidR="00697211">
        <w:t>Underdatabehandlere</w:t>
      </w:r>
      <w:bookmarkEnd w:id="107"/>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43A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auto"/>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shd w:val="clear" w:color="auto" w:fill="auto"/>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shd w:val="clear" w:color="auto" w:fill="auto"/>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shd w:val="clear" w:color="auto" w:fill="auto"/>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shd w:val="clear" w:color="auto" w:fill="auto"/>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shd w:val="clear" w:color="auto" w:fill="auto"/>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shd w:val="clear" w:color="auto" w:fill="auto"/>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43A64">
        <w:tc>
          <w:tcPr>
            <w:cnfStyle w:val="001000000000" w:firstRow="0" w:lastRow="0" w:firstColumn="1" w:lastColumn="0" w:oddVBand="0" w:evenVBand="0" w:oddHBand="0" w:evenHBand="0" w:firstRowFirstColumn="0" w:firstRowLastColumn="0" w:lastRowFirstColumn="0" w:lastRowLastColumn="0"/>
            <w:tcW w:w="1449" w:type="dxa"/>
            <w:shd w:val="clear" w:color="auto" w:fill="auto"/>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shd w:val="clear" w:color="auto" w:fill="auto"/>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shd w:val="clear" w:color="auto" w:fill="auto"/>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shd w:val="clear" w:color="auto" w:fill="auto"/>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shd w:val="clear" w:color="auto" w:fill="auto"/>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shd w:val="clear" w:color="auto" w:fill="auto"/>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shd w:val="clear" w:color="auto" w:fill="auto"/>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43A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auto"/>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shd w:val="clear" w:color="auto" w:fill="auto"/>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shd w:val="clear" w:color="auto" w:fill="auto"/>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shd w:val="clear" w:color="auto" w:fill="auto"/>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shd w:val="clear" w:color="auto" w:fill="auto"/>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shd w:val="clear" w:color="auto" w:fill="auto"/>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shd w:val="clear" w:color="auto" w:fill="auto"/>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headerReference w:type="even" r:id="rId12"/>
          <w:headerReference w:type="default" r:id="rId13"/>
          <w:footerReference w:type="even" r:id="rId14"/>
          <w:footerReference w:type="default" r:id="rId15"/>
          <w:headerReference w:type="first" r:id="rId16"/>
          <w:footerReference w:type="first" r:id="rId17"/>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Heading1"/>
        <w:ind w:left="360"/>
      </w:pPr>
      <w:bookmarkStart w:id="111"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Heading2"/>
      </w:pPr>
      <w:bookmarkStart w:id="112" w:name="_Toc501369811"/>
      <w:bookmarkStart w:id="113" w:name="_Toc505602990"/>
      <w:bookmarkStart w:id="114" w:name="_Toc505780023"/>
      <w:bookmarkStart w:id="115" w:name="_Toc506305867"/>
      <w:bookmarkStart w:id="116" w:name="_Toc29465067"/>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Paragraph"/>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Paragraph"/>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Paragraph"/>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Heading2"/>
      </w:pPr>
      <w:bookmarkStart w:id="117" w:name="_Toc29465068"/>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Heading3"/>
        <w:ind w:left="0"/>
        <w:rPr>
          <w:rFonts w:asciiTheme="majorHAnsi" w:hAnsiTheme="majorHAnsi" w:cstheme="majorHAnsi"/>
          <w:bCs/>
        </w:rPr>
      </w:pPr>
      <w:bookmarkStart w:id="118" w:name="_Toc29465069"/>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C40BBA" w14:paraId="08F2E7D4" w14:textId="77777777" w:rsidTr="210105C7">
        <w:trPr>
          <w:trHeight w:val="567"/>
        </w:trPr>
        <w:sdt>
          <w:sdt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C40BBA" w:rsidRDefault="005F006B" w:rsidP="008324CD">
                <w:pPr>
                  <w:jc w:val="both"/>
                </w:pPr>
                <w:r w:rsidRPr="00C40BBA">
                  <w:rPr>
                    <w:rFonts w:ascii="MS Gothic" w:eastAsia="MS Gothic" w:hAnsi="MS Gothic" w:hint="eastAsia"/>
                  </w:rPr>
                  <w:t>☐</w:t>
                </w:r>
              </w:p>
            </w:tc>
          </w:sdtContent>
        </w:sdt>
        <w:tc>
          <w:tcPr>
            <w:tcW w:w="8358" w:type="dxa"/>
          </w:tcPr>
          <w:p w14:paraId="111B9185" w14:textId="3F2F46C4" w:rsidR="00C40BBA" w:rsidRPr="00C40BBA" w:rsidRDefault="006907A6" w:rsidP="00C40BBA">
            <w:r w:rsidRPr="00C40BBA">
              <w:t xml:space="preserve">Krever </w:t>
            </w:r>
            <w:r w:rsidR="00F241E5" w:rsidRPr="00C40BBA">
              <w:t xml:space="preserve">et </w:t>
            </w:r>
            <w:r w:rsidRPr="00C40BBA">
              <w:t>h</w:t>
            </w:r>
            <w:r w:rsidR="00C93792" w:rsidRPr="00C40BBA">
              <w:t>øyt sikkerhetsnivå</w:t>
            </w:r>
            <w:r w:rsidR="00363E49" w:rsidRPr="00C40BBA">
              <w:t xml:space="preserve">. </w:t>
            </w:r>
            <w:r w:rsidR="007D57C0" w:rsidRPr="00C40BBA">
              <w:t xml:space="preserve">Begrunnelse: </w:t>
            </w:r>
          </w:p>
          <w:p w14:paraId="18582793" w14:textId="07B7048A" w:rsidR="005763B3" w:rsidRPr="00C40BBA" w:rsidRDefault="005763B3" w:rsidP="006C5704"/>
        </w:tc>
      </w:tr>
      <w:tr w:rsidR="00C93792" w:rsidRPr="00C40BBA" w14:paraId="415CCDE0" w14:textId="77777777" w:rsidTr="210105C7">
        <w:trPr>
          <w:trHeight w:val="567"/>
        </w:trPr>
        <w:tc>
          <w:tcPr>
            <w:tcW w:w="704" w:type="dxa"/>
          </w:tcPr>
          <w:p w14:paraId="69B4770C" w14:textId="4EDAFC6C" w:rsidR="00C93792" w:rsidRPr="00C40BBA" w:rsidRDefault="00C93792" w:rsidP="008324CD">
            <w:pPr>
              <w:jc w:val="both"/>
              <w:rPr>
                <w:b/>
                <w:bCs/>
              </w:rPr>
            </w:pPr>
          </w:p>
        </w:tc>
        <w:tc>
          <w:tcPr>
            <w:tcW w:w="8358" w:type="dxa"/>
          </w:tcPr>
          <w:p w14:paraId="1A1561FC" w14:textId="7289C4DF" w:rsidR="005763B3" w:rsidRPr="00C40BBA" w:rsidRDefault="005763B3" w:rsidP="005F02B4">
            <w:pPr>
              <w:jc w:val="both"/>
              <w:rPr>
                <w:b/>
                <w:bCs/>
              </w:rPr>
            </w:pPr>
          </w:p>
        </w:tc>
      </w:tr>
      <w:tr w:rsidR="00C93792" w:rsidRPr="00E069B0" w14:paraId="246B85AC" w14:textId="77777777" w:rsidTr="210105C7">
        <w:trPr>
          <w:trHeight w:val="567"/>
        </w:trPr>
        <w:sdt>
          <w:sdtPr>
            <w:id w:val="-1173024827"/>
            <w14:checkbox>
              <w14:checked w14:val="1"/>
              <w14:checkedState w14:val="2612" w14:font="MS Gothic"/>
              <w14:uncheckedState w14:val="2610" w14:font="MS Gothic"/>
            </w14:checkbox>
          </w:sdtPr>
          <w:sdtEndPr/>
          <w:sdtContent>
            <w:tc>
              <w:tcPr>
                <w:tcW w:w="704" w:type="dxa"/>
              </w:tcPr>
              <w:p w14:paraId="2052CF3D" w14:textId="7394C29C" w:rsidR="00C93792" w:rsidRPr="00C40BBA" w:rsidRDefault="00C40BBA" w:rsidP="008324CD">
                <w:pPr>
                  <w:jc w:val="both"/>
                </w:pPr>
                <w:r>
                  <w:rPr>
                    <w:rFonts w:ascii="MS Gothic" w:eastAsia="MS Gothic" w:hAnsi="MS Gothic" w:hint="eastAsia"/>
                  </w:rPr>
                  <w:t>☒</w:t>
                </w:r>
              </w:p>
            </w:tc>
          </w:sdtContent>
        </w:sdt>
        <w:tc>
          <w:tcPr>
            <w:tcW w:w="8358" w:type="dxa"/>
          </w:tcPr>
          <w:p w14:paraId="5CC80E4C" w14:textId="39D9E1AE" w:rsidR="005F02B4" w:rsidRPr="00C40BBA" w:rsidRDefault="005F02B4" w:rsidP="00EF6BD9">
            <w:r w:rsidRPr="00C40BBA">
              <w:t>Ikke krever et høyt sikkerhetsnivå</w:t>
            </w:r>
            <w:r w:rsidR="005706B8" w:rsidRPr="00C40BBA">
              <w:t xml:space="preserve">. </w:t>
            </w:r>
            <w:r w:rsidR="005A7655" w:rsidRPr="00C40BBA">
              <w:t>B</w:t>
            </w:r>
            <w:r w:rsidR="00EF6BD9" w:rsidRPr="00C40BBA">
              <w:t xml:space="preserve">egrunnelse: </w:t>
            </w:r>
          </w:p>
          <w:p w14:paraId="70DC3148" w14:textId="4A5B9197" w:rsidR="005A7655" w:rsidRDefault="005A7655" w:rsidP="00EF6BD9"/>
          <w:p w14:paraId="709152C8" w14:textId="74578494" w:rsidR="00C40BBA" w:rsidRPr="00C40BBA" w:rsidRDefault="00C40BBA" w:rsidP="00EF6BD9">
            <w:r>
              <w:t xml:space="preserve">Behandlingen omfatter bare opplysninger som er allment kjent som navn og adresse. </w:t>
            </w:r>
          </w:p>
          <w:p w14:paraId="6C738D7D" w14:textId="0D09C3CC" w:rsidR="006E41C0" w:rsidRPr="00C40BBA" w:rsidRDefault="006E41C0" w:rsidP="0078115D">
            <w:pPr>
              <w:jc w:val="both"/>
              <w:rPr>
                <w:i/>
              </w:rPr>
            </w:pPr>
          </w:p>
          <w:p w14:paraId="4AA9316A" w14:textId="77777777" w:rsidR="006E41C0" w:rsidRPr="00C40BBA" w:rsidRDefault="006E41C0" w:rsidP="0078115D">
            <w:pPr>
              <w:jc w:val="both"/>
              <w:rPr>
                <w:i/>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Heading3"/>
        <w:ind w:left="0"/>
        <w:rPr>
          <w:rFonts w:asciiTheme="majorHAnsi" w:hAnsiTheme="majorHAnsi" w:cstheme="majorHAnsi"/>
          <w:bCs/>
        </w:rPr>
      </w:pPr>
      <w:bookmarkStart w:id="119" w:name="_Toc27581878"/>
      <w:bookmarkStart w:id="120" w:name="_Toc2946507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rsidRPr="0096254B" w14:paraId="635830CC" w14:textId="77777777" w:rsidTr="210105C7">
        <w:trPr>
          <w:trHeight w:val="340"/>
        </w:trPr>
        <w:sdt>
          <w:sdtPr>
            <w:rPr>
              <w:highlight w:val="yellow"/>
            </w:rPr>
            <w:id w:val="916975890"/>
            <w14:checkbox>
              <w14:checked w14:val="1"/>
              <w14:checkedState w14:val="2612" w14:font="MS Gothic"/>
              <w14:uncheckedState w14:val="2610" w14:font="MS Gothic"/>
            </w14:checkbox>
          </w:sdtPr>
          <w:sdtEndPr/>
          <w:sdtContent>
            <w:tc>
              <w:tcPr>
                <w:tcW w:w="704" w:type="dxa"/>
              </w:tcPr>
              <w:p w14:paraId="1DB0B39B" w14:textId="7E7DBE5A" w:rsidR="004F25C1" w:rsidRPr="0096254B" w:rsidRDefault="540BD95D" w:rsidP="008324CD">
                <w:pPr>
                  <w:jc w:val="both"/>
                  <w:rPr>
                    <w:highlight w:val="yellow"/>
                  </w:rPr>
                </w:pPr>
                <w:r w:rsidRPr="0096254B">
                  <w:rPr>
                    <w:rFonts w:ascii="MS Gothic" w:eastAsia="MS Gothic" w:hAnsi="MS Gothic" w:cs="MS Gothic"/>
                    <w:highlight w:val="yellow"/>
                  </w:rPr>
                  <w:t>☒</w:t>
                </w:r>
              </w:p>
            </w:tc>
          </w:sdtContent>
        </w:sdt>
        <w:tc>
          <w:tcPr>
            <w:tcW w:w="8358" w:type="dxa"/>
          </w:tcPr>
          <w:p w14:paraId="5E00E4D9" w14:textId="1A4B5C4A" w:rsidR="004F25C1" w:rsidRPr="0096254B" w:rsidRDefault="009714CE" w:rsidP="00C664F3">
            <w:pPr>
              <w:jc w:val="both"/>
              <w:rPr>
                <w:sz w:val="22"/>
                <w:szCs w:val="18"/>
                <w:highlight w:val="yellow"/>
              </w:rPr>
            </w:pPr>
            <w:r w:rsidRPr="0096254B">
              <w:rPr>
                <w:highlight w:val="yellow"/>
              </w:rPr>
              <w:t>Sikkerhetskrav som beskrevet i Hovedavtalen</w:t>
            </w:r>
            <w:r w:rsidR="00AF7DC7" w:rsidRPr="0096254B">
              <w:rPr>
                <w:highlight w:val="yellow"/>
              </w:rPr>
              <w:t>:</w:t>
            </w:r>
            <w:r w:rsidRPr="0096254B">
              <w:rPr>
                <w:highlight w:val="yellow"/>
              </w:rPr>
              <w:t xml:space="preserve"> </w:t>
            </w:r>
            <w:r w:rsidR="002D381C" w:rsidRPr="0096254B">
              <w:rPr>
                <w:i/>
                <w:iCs/>
                <w:highlight w:val="yellow"/>
              </w:rPr>
              <w:t>&lt;</w:t>
            </w:r>
            <w:r w:rsidR="004F25C1" w:rsidRPr="0096254B">
              <w:rPr>
                <w:i/>
                <w:iCs/>
                <w:highlight w:val="yellow"/>
              </w:rPr>
              <w:t xml:space="preserve">sett inn henvisning til </w:t>
            </w:r>
            <w:r w:rsidR="008E492B" w:rsidRPr="0096254B">
              <w:rPr>
                <w:i/>
                <w:iCs/>
                <w:highlight w:val="yellow"/>
              </w:rPr>
              <w:t>konkret regulering i Hovedavtalen</w:t>
            </w:r>
            <w:r w:rsidR="002D381C" w:rsidRPr="0096254B">
              <w:rPr>
                <w:i/>
                <w:iCs/>
                <w:highlight w:val="yellow"/>
              </w:rPr>
              <w:t>&gt;</w:t>
            </w:r>
          </w:p>
        </w:tc>
      </w:tr>
      <w:bookmarkStart w:id="121" w:name="_Hlk16685080"/>
      <w:tr w:rsidR="004F25C1" w14:paraId="2624A594" w14:textId="77777777" w:rsidTr="210105C7">
        <w:tc>
          <w:tcPr>
            <w:tcW w:w="704" w:type="dxa"/>
          </w:tcPr>
          <w:p w14:paraId="4954E564" w14:textId="6F0BE0A8" w:rsidR="004F25C1" w:rsidRPr="0096254B" w:rsidRDefault="00C869D1"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sidRPr="0096254B">
                  <w:rPr>
                    <w:rFonts w:ascii="MS Gothic" w:eastAsia="MS Gothic" w:hAnsi="MS Gothic" w:hint="eastAsia"/>
                    <w:highlight w:val="yellow"/>
                  </w:rPr>
                  <w:t>☐</w:t>
                </w:r>
              </w:sdtContent>
            </w:sdt>
            <w:r w:rsidR="00833FAA" w:rsidRPr="0096254B" w:rsidDel="004734B4">
              <w:rPr>
                <w:highlight w:val="yellow"/>
              </w:rPr>
              <w:t xml:space="preserve"> </w:t>
            </w:r>
          </w:p>
        </w:tc>
        <w:tc>
          <w:tcPr>
            <w:tcW w:w="8358" w:type="dxa"/>
          </w:tcPr>
          <w:p w14:paraId="5D83D8E5" w14:textId="472B47ED" w:rsidR="00B66D84" w:rsidRPr="00AF7DC7" w:rsidRDefault="00992B24" w:rsidP="00AF7DC7">
            <w:pPr>
              <w:rPr>
                <w:i/>
                <w:iCs/>
              </w:rPr>
            </w:pPr>
            <w:bookmarkStart w:id="122" w:name="_Hlk16684946"/>
            <w:r w:rsidRPr="0096254B">
              <w:rPr>
                <w:highlight w:val="yellow"/>
              </w:rPr>
              <w:t xml:space="preserve">Sikkerhetskrav </w:t>
            </w:r>
            <w:r w:rsidR="00FF573D" w:rsidRPr="0096254B">
              <w:rPr>
                <w:highlight w:val="yellow"/>
              </w:rPr>
              <w:t xml:space="preserve">som beskrevet </w:t>
            </w:r>
            <w:r w:rsidR="00AF7DC7" w:rsidRPr="0096254B">
              <w:rPr>
                <w:highlight w:val="yellow"/>
              </w:rPr>
              <w:t xml:space="preserve">nedenfor: </w:t>
            </w:r>
            <w:r w:rsidR="00CC4E51" w:rsidRPr="0096254B">
              <w:rPr>
                <w:i/>
                <w:iCs/>
                <w:highlight w:val="yellow"/>
              </w:rPr>
              <w:t>&lt;Sett inn beskrivelse av relevante sikkerhetskrav&gt;</w:t>
            </w:r>
            <w:r w:rsidR="00933F22" w:rsidRPr="00AF7DC7" w:rsidDel="00075D3C">
              <w:t xml:space="preserve"> </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Heading2"/>
      </w:pPr>
      <w:bookmarkStart w:id="123" w:name="_Toc10362706"/>
      <w:bookmarkStart w:id="124" w:name="_Toc10362936"/>
      <w:bookmarkStart w:id="125" w:name="_Toc10363000"/>
      <w:bookmarkStart w:id="126" w:name="_Toc10364476"/>
      <w:bookmarkStart w:id="127" w:name="_Toc474496335"/>
      <w:bookmarkStart w:id="128" w:name="_Toc29465071"/>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odyTex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Heading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294650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Heading2"/>
        <w:rPr>
          <w:rFonts w:cstheme="minorHAnsi"/>
          <w:b w:val="0"/>
        </w:rPr>
      </w:pPr>
      <w:bookmarkStart w:id="178" w:name="_Toc29465073"/>
      <w:r>
        <w:rPr>
          <w:rFonts w:cstheme="minorHAnsi"/>
        </w:rPr>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1"/>
              <w14:checkedState w14:val="2612" w14:font="MS Gothic"/>
              <w14:uncheckedState w14:val="2610" w14:font="MS Gothic"/>
            </w14:checkbox>
          </w:sdtPr>
          <w:sdtEndPr/>
          <w:sdtContent>
            <w:tc>
              <w:tcPr>
                <w:tcW w:w="704" w:type="dxa"/>
              </w:tcPr>
              <w:p w14:paraId="4899D434" w14:textId="212CFCF6" w:rsidR="00C77E29" w:rsidRPr="005E28F3" w:rsidRDefault="00DB65C5" w:rsidP="008324CD">
                <w:pPr>
                  <w:jc w:val="both"/>
                  <w:rPr>
                    <w:highlight w:val="yellow"/>
                  </w:rPr>
                </w:pPr>
                <w:r>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Paragraph"/>
              <w:ind w:left="0"/>
              <w:jc w:val="both"/>
            </w:pPr>
          </w:p>
          <w:p w14:paraId="558FC177" w14:textId="77777777" w:rsidR="00B64F3C" w:rsidRDefault="00B64F3C" w:rsidP="00D06B5C">
            <w:pPr>
              <w:pStyle w:val="ListParagraph"/>
              <w:ind w:left="0"/>
              <w:jc w:val="both"/>
            </w:pPr>
            <w:r>
              <w:t>Slike revisjoner skal:</w:t>
            </w:r>
          </w:p>
          <w:p w14:paraId="03A4EF1C" w14:textId="77777777" w:rsidR="00B64F3C" w:rsidRDefault="00B64F3C" w:rsidP="00D06B5C">
            <w:pPr>
              <w:pStyle w:val="ListParagraph"/>
              <w:ind w:left="0"/>
              <w:jc w:val="both"/>
            </w:pPr>
          </w:p>
          <w:p w14:paraId="6A608E28" w14:textId="57D79BEF" w:rsidR="00B64F3C" w:rsidRDefault="00B64F3C" w:rsidP="00B64F3C">
            <w:pPr>
              <w:pStyle w:val="ListParagraph"/>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Paragraph"/>
              <w:numPr>
                <w:ilvl w:val="0"/>
                <w:numId w:val="31"/>
              </w:numPr>
              <w:jc w:val="both"/>
            </w:pPr>
            <w:r>
              <w:t>Foregå innenfor normal arbeidstid og ikke forstyrre Databehandlers virksomhet unødvendig;</w:t>
            </w:r>
          </w:p>
          <w:p w14:paraId="5681B0B0" w14:textId="6E92B4E7" w:rsidR="00B64F3C" w:rsidRDefault="00B64F3C" w:rsidP="00B64F3C">
            <w:pPr>
              <w:pStyle w:val="ListParagraph"/>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Paragraph"/>
              <w:ind w:left="0"/>
              <w:jc w:val="both"/>
            </w:pPr>
          </w:p>
          <w:p w14:paraId="5BF82471" w14:textId="62FD2F52" w:rsidR="00B64F3C" w:rsidRDefault="00B64F3C" w:rsidP="00D06B5C">
            <w:pPr>
              <w:pStyle w:val="ListParagraph"/>
              <w:ind w:left="0"/>
              <w:jc w:val="both"/>
            </w:pPr>
            <w:r>
              <w:t>Databehandler plikter å stille til rådighet de ressurser som med rimelighet kan kreves for å gjennomføre revisjonen.</w:t>
            </w:r>
          </w:p>
          <w:p w14:paraId="63B8A40A" w14:textId="77777777" w:rsidR="00B64F3C" w:rsidRDefault="00B64F3C" w:rsidP="00D06B5C">
            <w:pPr>
              <w:pStyle w:val="ListParagraph"/>
              <w:ind w:left="0"/>
              <w:jc w:val="both"/>
            </w:pPr>
          </w:p>
          <w:p w14:paraId="0C4FED6D" w14:textId="22F13F62" w:rsidR="0081180C" w:rsidRDefault="00B64F3C" w:rsidP="005C140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Paragraph"/>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Paragraph"/>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Paragraph"/>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Heading2"/>
        <w:rPr>
          <w:color w:val="000000" w:themeColor="text1"/>
        </w:rPr>
      </w:pPr>
      <w:bookmarkStart w:id="179" w:name="_Toc29465074"/>
      <w:r w:rsidRPr="00754DDE">
        <w:rPr>
          <w:color w:val="000000" w:themeColor="text1"/>
        </w:rPr>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rsidRPr="00FB0D46" w14:paraId="0732BA2F" w14:textId="77777777" w:rsidTr="6166BE8F">
        <w:sdt>
          <w:sdtPr>
            <w:id w:val="254331657"/>
            <w14:checkbox>
              <w14:checked w14:val="1"/>
              <w14:checkedState w14:val="2612" w14:font="MS Gothic"/>
              <w14:uncheckedState w14:val="2610" w14:font="MS Gothic"/>
            </w14:checkbox>
          </w:sdtPr>
          <w:sdtEndPr/>
          <w:sdtContent>
            <w:tc>
              <w:tcPr>
                <w:tcW w:w="704" w:type="dxa"/>
              </w:tcPr>
              <w:p w14:paraId="1115AB63" w14:textId="1D9D9F39" w:rsidR="00820B19" w:rsidRPr="00FB0D46" w:rsidRDefault="3BF8209F" w:rsidP="00717B57">
                <w:pPr>
                  <w:jc w:val="both"/>
                </w:pPr>
                <w:r w:rsidRPr="00FB0D46">
                  <w:rPr>
                    <w:rFonts w:ascii="MS Gothic" w:eastAsia="MS Gothic" w:hAnsi="MS Gothic" w:cs="MS Gothic"/>
                  </w:rPr>
                  <w:t>☒</w:t>
                </w:r>
              </w:p>
            </w:tc>
          </w:sdtContent>
        </w:sdt>
        <w:tc>
          <w:tcPr>
            <w:tcW w:w="8358" w:type="dxa"/>
          </w:tcPr>
          <w:p w14:paraId="075C9E54" w14:textId="3A43F722" w:rsidR="00820B19" w:rsidRPr="00FB0D46" w:rsidRDefault="00820B19" w:rsidP="001C103E">
            <w:pPr>
              <w:jc w:val="both"/>
            </w:pPr>
            <w:r w:rsidRPr="00FB0D46">
              <w:rPr>
                <w:rFonts w:cstheme="minorHAnsi"/>
                <w:color w:val="000000" w:themeColor="text1"/>
                <w:szCs w:val="24"/>
              </w:rPr>
              <w:t xml:space="preserve">Alle personopplysninger som behandles under denne Databehandleravtale skal slettes </w:t>
            </w:r>
            <w:r w:rsidR="001C103E" w:rsidRPr="00FB0D46">
              <w:rPr>
                <w:rFonts w:cstheme="minorHAnsi"/>
                <w:color w:val="000000" w:themeColor="text1"/>
                <w:szCs w:val="24"/>
              </w:rPr>
              <w:t xml:space="preserve">uten ugrunnet opphold og senest </w:t>
            </w:r>
            <w:r w:rsidRPr="00FB0D46">
              <w:rPr>
                <w:rFonts w:cstheme="minorHAnsi"/>
                <w:color w:val="000000" w:themeColor="text1"/>
                <w:szCs w:val="24"/>
              </w:rPr>
              <w:t xml:space="preserve">innen </w:t>
            </w:r>
            <w:r w:rsidR="001C103E" w:rsidRPr="00FB0D46">
              <w:rPr>
                <w:rFonts w:cstheme="minorHAnsi"/>
                <w:color w:val="000000" w:themeColor="text1"/>
                <w:szCs w:val="24"/>
              </w:rPr>
              <w:t>90</w:t>
            </w:r>
            <w:r w:rsidRPr="00FB0D46">
              <w:rPr>
                <w:rFonts w:cstheme="minorHAnsi"/>
                <w:color w:val="000000" w:themeColor="text1"/>
                <w:szCs w:val="24"/>
              </w:rPr>
              <w:t xml:space="preserve"> </w:t>
            </w:r>
            <w:r w:rsidR="00364A4F" w:rsidRPr="00FB0D46">
              <w:rPr>
                <w:rFonts w:cstheme="minorHAnsi"/>
                <w:color w:val="000000" w:themeColor="text1"/>
                <w:szCs w:val="24"/>
              </w:rPr>
              <w:t>kalender</w:t>
            </w:r>
            <w:r w:rsidRPr="00FB0D46">
              <w:rPr>
                <w:rFonts w:cstheme="minorHAnsi"/>
                <w:color w:val="000000" w:themeColor="text1"/>
                <w:szCs w:val="24"/>
              </w:rPr>
              <w:t xml:space="preserve">dager </w:t>
            </w:r>
            <w:r w:rsidR="001C103E" w:rsidRPr="00FB0D46">
              <w:rPr>
                <w:rFonts w:cstheme="minorHAnsi"/>
                <w:color w:val="000000" w:themeColor="text1"/>
                <w:szCs w:val="24"/>
              </w:rPr>
              <w:t>etter opphør av Hovedavtalen</w:t>
            </w:r>
            <w:r w:rsidRPr="00FB0D46">
              <w:rPr>
                <w:rFonts w:cstheme="minorHAnsi"/>
                <w:color w:val="000000" w:themeColor="text1"/>
                <w:szCs w:val="24"/>
              </w:rPr>
              <w:t>. Dette samme gjelder eventuell annen relevant informasjon som forvaltes på vegne av Behandlingsansvarlig.</w:t>
            </w:r>
          </w:p>
        </w:tc>
      </w:tr>
      <w:tr w:rsidR="00820B19" w:rsidRPr="00FB0D46" w14:paraId="5192DCDA" w14:textId="77777777" w:rsidTr="6166BE8F">
        <w:sdt>
          <w:sdt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FB0D46" w:rsidRDefault="00820B19" w:rsidP="00717B57">
                <w:pPr>
                  <w:jc w:val="both"/>
                </w:pPr>
                <w:r w:rsidRPr="00FB0D46">
                  <w:rPr>
                    <w:rFonts w:ascii="MS Gothic" w:eastAsia="MS Gothic" w:hAnsi="MS Gothic" w:hint="eastAsia"/>
                  </w:rPr>
                  <w:t>☐</w:t>
                </w:r>
              </w:p>
            </w:tc>
          </w:sdtContent>
        </w:sdt>
        <w:tc>
          <w:tcPr>
            <w:tcW w:w="8358" w:type="dxa"/>
          </w:tcPr>
          <w:p w14:paraId="4279826F" w14:textId="7C18CE62" w:rsidR="00820B19" w:rsidRPr="00FB0D46" w:rsidRDefault="00820B19" w:rsidP="004031E1">
            <w:pPr>
              <w:rPr>
                <w:rFonts w:cstheme="minorHAnsi"/>
                <w:color w:val="000000" w:themeColor="text1"/>
                <w:szCs w:val="24"/>
              </w:rPr>
            </w:pPr>
            <w:r w:rsidRPr="00FB0D46">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FB0D46">
              <w:rPr>
                <w:rFonts w:cstheme="minorHAnsi"/>
                <w:color w:val="000000" w:themeColor="text1"/>
                <w:szCs w:val="24"/>
              </w:rPr>
              <w:t xml:space="preserve">, skal tilbakeleveres ved opphør av </w:t>
            </w:r>
            <w:r w:rsidR="00F16179" w:rsidRPr="00FB0D46">
              <w:rPr>
                <w:rFonts w:cstheme="minorHAnsi"/>
                <w:color w:val="000000" w:themeColor="text1"/>
                <w:szCs w:val="24"/>
              </w:rPr>
              <w:t>Hovedavtalen.</w:t>
            </w:r>
          </w:p>
          <w:p w14:paraId="4A8DB723" w14:textId="77777777" w:rsidR="00820B19" w:rsidRPr="00FB0D46" w:rsidRDefault="00820B19" w:rsidP="004031E1">
            <w:pPr>
              <w:rPr>
                <w:rFonts w:cstheme="minorHAnsi"/>
                <w:color w:val="000000" w:themeColor="text1"/>
                <w:szCs w:val="24"/>
              </w:rPr>
            </w:pPr>
          </w:p>
          <w:p w14:paraId="39B79940" w14:textId="3F735B1F" w:rsidR="00820B19" w:rsidRPr="00FB0D46" w:rsidRDefault="00820B19" w:rsidP="004031E1">
            <w:pPr>
              <w:rPr>
                <w:color w:val="000000" w:themeColor="text1"/>
              </w:rPr>
            </w:pPr>
            <w:r w:rsidRPr="00FB0D46">
              <w:rPr>
                <w:rFonts w:cstheme="minorHAnsi"/>
                <w:color w:val="000000" w:themeColor="text1"/>
                <w:szCs w:val="24"/>
              </w:rPr>
              <w:t xml:space="preserve">Etter </w:t>
            </w:r>
            <w:r w:rsidRPr="00FB0D46">
              <w:rPr>
                <w:color w:val="000000" w:themeColor="text1"/>
              </w:rPr>
              <w:t xml:space="preserve">tilbakelevering er skjedd, plikter Databehandler å slette alle personopplysninger og annen relevant informasjon som forvaltes på vegne av Behandlingsansvarlig innen 30 </w:t>
            </w:r>
            <w:r w:rsidR="00364A4F" w:rsidRPr="00FB0D46">
              <w:rPr>
                <w:color w:val="000000" w:themeColor="text1"/>
              </w:rPr>
              <w:t>kalender</w:t>
            </w:r>
            <w:r w:rsidRPr="00FB0D46">
              <w:rPr>
                <w:color w:val="000000" w:themeColor="text1"/>
              </w:rPr>
              <w:t>dager.</w:t>
            </w:r>
          </w:p>
          <w:p w14:paraId="537EF66E" w14:textId="77777777" w:rsidR="00820B19" w:rsidRPr="00FB0D46" w:rsidRDefault="00820B19" w:rsidP="004031E1">
            <w:pPr>
              <w:rPr>
                <w:color w:val="000000" w:themeColor="text1"/>
              </w:rPr>
            </w:pPr>
          </w:p>
          <w:p w14:paraId="48C0AD0E" w14:textId="61233204" w:rsidR="00820B19" w:rsidRPr="00FB0D46" w:rsidRDefault="00820B19" w:rsidP="004031E1">
            <w:pPr>
              <w:rPr>
                <w:rFonts w:cstheme="minorHAnsi"/>
                <w:color w:val="000000" w:themeColor="text1"/>
                <w:szCs w:val="24"/>
              </w:rPr>
            </w:pPr>
            <w:r w:rsidRPr="00FB0D46">
              <w:rPr>
                <w:rFonts w:cstheme="minorHAnsi"/>
                <w:color w:val="000000" w:themeColor="text1"/>
                <w:szCs w:val="24"/>
              </w:rPr>
              <w:t>Tilbakelevering skal skje på følgende måte:</w:t>
            </w:r>
          </w:p>
          <w:p w14:paraId="22BBDCC9" w14:textId="77777777" w:rsidR="00820B19" w:rsidRPr="00FB0D46" w:rsidRDefault="00820B19" w:rsidP="00717B57">
            <w:pPr>
              <w:rPr>
                <w:rFonts w:cstheme="minorHAnsi"/>
                <w:color w:val="000000" w:themeColor="text1"/>
                <w:szCs w:val="24"/>
              </w:rPr>
            </w:pPr>
          </w:p>
          <w:p w14:paraId="1C11D7AC" w14:textId="3FBEE6CB" w:rsidR="00820B19" w:rsidRPr="00FB0D46" w:rsidRDefault="001B796A" w:rsidP="00717B57">
            <w:pPr>
              <w:rPr>
                <w:rFonts w:cstheme="minorHAnsi"/>
                <w:i/>
                <w:color w:val="000000" w:themeColor="text1"/>
                <w:szCs w:val="24"/>
              </w:rPr>
            </w:pPr>
            <w:r w:rsidRPr="00FB0D46">
              <w:rPr>
                <w:rFonts w:cstheme="minorHAnsi"/>
                <w:i/>
                <w:color w:val="000000" w:themeColor="text1"/>
                <w:szCs w:val="24"/>
              </w:rPr>
              <w:t>&lt;</w:t>
            </w:r>
            <w:r w:rsidR="008C2B35" w:rsidRPr="00FB0D46">
              <w:rPr>
                <w:rFonts w:cstheme="minorHAnsi"/>
                <w:i/>
                <w:color w:val="000000" w:themeColor="text1"/>
                <w:szCs w:val="24"/>
              </w:rPr>
              <w:t>Angi</w:t>
            </w:r>
            <w:r w:rsidR="00820B19" w:rsidRPr="00FB0D46">
              <w:rPr>
                <w:rFonts w:cstheme="minorHAnsi"/>
                <w:i/>
                <w:color w:val="000000" w:themeColor="text1"/>
                <w:szCs w:val="24"/>
              </w:rPr>
              <w:t xml:space="preserve"> hvordan og hvilket format som skal benyttes</w:t>
            </w:r>
            <w:r w:rsidR="008C2B35" w:rsidRPr="00FB0D46">
              <w:rPr>
                <w:rFonts w:cstheme="minorHAnsi"/>
                <w:i/>
                <w:color w:val="000000" w:themeColor="text1"/>
                <w:szCs w:val="24"/>
              </w:rPr>
              <w:t xml:space="preserve"> for tilbakelevering</w:t>
            </w:r>
            <w:r w:rsidRPr="00FB0D46">
              <w:rPr>
                <w:rFonts w:cstheme="minorHAnsi"/>
                <w:i/>
                <w:color w:val="000000" w:themeColor="text1"/>
                <w:szCs w:val="24"/>
              </w:rPr>
              <w:t>&gt;</w:t>
            </w:r>
          </w:p>
          <w:p w14:paraId="738BB45A" w14:textId="77777777" w:rsidR="00820B19" w:rsidRPr="00FB0D46" w:rsidRDefault="00820B19" w:rsidP="00717B57">
            <w:pPr>
              <w:jc w:val="both"/>
            </w:pPr>
          </w:p>
        </w:tc>
      </w:tr>
      <w:tr w:rsidR="00820B19" w14:paraId="0F7ECF09" w14:textId="77777777" w:rsidTr="6166BE8F">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FB0D46" w:rsidRDefault="00820B19" w:rsidP="00717B57">
                <w:pPr>
                  <w:jc w:val="both"/>
                </w:pPr>
                <w:r w:rsidRPr="00FB0D46">
                  <w:rPr>
                    <w:rFonts w:ascii="MS Gothic" w:eastAsia="MS Gothic" w:hAnsi="MS Gothic" w:hint="eastAsia"/>
                  </w:rPr>
                  <w:t>☐</w:t>
                </w:r>
              </w:p>
            </w:tc>
          </w:sdtContent>
        </w:sdt>
        <w:tc>
          <w:tcPr>
            <w:tcW w:w="8358" w:type="dxa"/>
          </w:tcPr>
          <w:p w14:paraId="58F3793C" w14:textId="74FD6FBD" w:rsidR="00820B19" w:rsidRDefault="001B796A" w:rsidP="00717B57">
            <w:pPr>
              <w:rPr>
                <w:rFonts w:cstheme="minorHAnsi"/>
                <w:i/>
              </w:rPr>
            </w:pPr>
            <w:r w:rsidRPr="00FB0D46">
              <w:rPr>
                <w:rFonts w:cstheme="minorHAnsi"/>
                <w:i/>
              </w:rPr>
              <w:t>&lt;</w:t>
            </w:r>
            <w:r w:rsidR="00820B19" w:rsidRPr="00FB0D46">
              <w:rPr>
                <w:rFonts w:cstheme="minorHAnsi"/>
                <w:i/>
              </w:rPr>
              <w:t>Sett inn eventuelle andre avtalte rutiner for sletting eller tilbakelevering</w:t>
            </w:r>
            <w:r w:rsidR="007B4C9E" w:rsidRPr="00FB0D46">
              <w:rPr>
                <w:rFonts w:cstheme="minorHAnsi"/>
                <w:i/>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Heading2"/>
        <w:rPr>
          <w:rFonts w:cstheme="minorHAnsi"/>
          <w:b w:val="0"/>
        </w:rPr>
      </w:pPr>
      <w:bookmarkStart w:id="180" w:name="_Toc29465075"/>
      <w:r>
        <w:rPr>
          <w:rFonts w:cstheme="minorHAnsi"/>
          <w:b w:val="0"/>
        </w:rPr>
        <w:t>Sektorspesifikke bestemmelser om behandling av personopplysninger</w:t>
      </w:r>
      <w:bookmarkEnd w:id="180"/>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Heading2"/>
        <w:rPr>
          <w:rFonts w:cstheme="minorHAnsi"/>
          <w:b w:val="0"/>
        </w:rPr>
      </w:pPr>
      <w:bookmarkStart w:id="181" w:name="_Toc29465076"/>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694"/>
        <w:gridCol w:w="4378"/>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16FC295B" w:rsidR="00E9079C" w:rsidRPr="00357FA3" w:rsidRDefault="00E9079C" w:rsidP="008324CD">
            <w:pPr>
              <w:rPr>
                <w:lang w:val="nn-NO"/>
              </w:rPr>
            </w:pPr>
            <w:r w:rsidRPr="00357FA3">
              <w:rPr>
                <w:lang w:val="nn-NO"/>
              </w:rPr>
              <w:t>E-post</w:t>
            </w:r>
            <w:r w:rsidR="00FB0D46" w:rsidRPr="00357FA3">
              <w:rPr>
                <w:lang w:val="nn-NO"/>
              </w:rPr>
              <w:t xml:space="preserve">: </w:t>
            </w:r>
            <w:hyperlink r:id="rId18" w:history="1">
              <w:r w:rsidR="00641B8A" w:rsidRPr="00357FA3">
                <w:rPr>
                  <w:rStyle w:val="Hyperlink"/>
                  <w:lang w:val="nn-NO"/>
                </w:rPr>
                <w:t>sikkerhet@landbruksdirektoratet.no</w:t>
              </w:r>
            </w:hyperlink>
            <w:r w:rsidR="00641B8A" w:rsidRPr="00357FA3">
              <w:rPr>
                <w:lang w:val="nn-NO"/>
              </w:rPr>
              <w:br/>
            </w:r>
            <w:hyperlink r:id="rId19" w:history="1">
              <w:r w:rsidR="00641B8A" w:rsidRPr="00357FA3">
                <w:rPr>
                  <w:rStyle w:val="Hyperlink"/>
                  <w:lang w:val="nn-NO"/>
                </w:rPr>
                <w:t>personvernombud@landbruksdirektoratet.no</w:t>
              </w:r>
            </w:hyperlink>
            <w:r w:rsidR="00641B8A" w:rsidRPr="00357FA3">
              <w:rPr>
                <w:lang w:val="nn-NO"/>
              </w:rPr>
              <w:br/>
            </w:r>
          </w:p>
          <w:p w14:paraId="5147E786" w14:textId="77777777" w:rsidR="00E9079C" w:rsidRPr="00357FA3" w:rsidRDefault="00E9079C" w:rsidP="008324CD">
            <w:pPr>
              <w:rPr>
                <w:lang w:val="nn-NO"/>
              </w:rPr>
            </w:pPr>
          </w:p>
          <w:p w14:paraId="4E89E475" w14:textId="77777777" w:rsidR="00E9079C" w:rsidRPr="00357FA3" w:rsidRDefault="00E9079C" w:rsidP="008324CD">
            <w:pPr>
              <w:rPr>
                <w:lang w:val="nn-NO"/>
              </w:rPr>
            </w:pPr>
          </w:p>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Heading1"/>
        <w:ind w:left="360"/>
      </w:pPr>
      <w:bookmarkStart w:id="182" w:name="_Toc29465077"/>
      <w:r w:rsidRPr="00A9752F">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9BC8" w14:textId="77777777" w:rsidR="00237341" w:rsidRDefault="00237341" w:rsidP="00CD70F3">
      <w:r>
        <w:separator/>
      </w:r>
    </w:p>
  </w:endnote>
  <w:endnote w:type="continuationSeparator" w:id="0">
    <w:p w14:paraId="56FE767A" w14:textId="77777777" w:rsidR="00237341" w:rsidRDefault="00237341" w:rsidP="00CD70F3">
      <w:r>
        <w:continuationSeparator/>
      </w:r>
    </w:p>
  </w:endnote>
  <w:endnote w:type="continuationNotice" w:id="1">
    <w:p w14:paraId="4A1A6DC6" w14:textId="77777777" w:rsidR="00237341" w:rsidRDefault="00237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Footer"/>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A137F" w14:textId="77777777" w:rsidR="00237341" w:rsidRDefault="00237341" w:rsidP="00CD70F3">
      <w:r>
        <w:separator/>
      </w:r>
    </w:p>
  </w:footnote>
  <w:footnote w:type="continuationSeparator" w:id="0">
    <w:p w14:paraId="2AA79C94" w14:textId="77777777" w:rsidR="00237341" w:rsidRDefault="00237341" w:rsidP="00CD70F3">
      <w:r>
        <w:continuationSeparator/>
      </w:r>
    </w:p>
  </w:footnote>
  <w:footnote w:type="continuationNotice" w:id="1">
    <w:p w14:paraId="467CB7B5" w14:textId="77777777" w:rsidR="00237341" w:rsidRDefault="00237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Header"/>
    </w:pPr>
    <w:r>
      <w:t>Bilag A, B, C, og D til Databehandleravtalen</w:t>
    </w:r>
  </w:p>
  <w:p w14:paraId="5692CBAA" w14:textId="77777777" w:rsidR="0002403C" w:rsidRDefault="000240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ascii="Calibri Light" w:hAnsi="Calibri Light" w:hint="defaul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2007124686">
    <w:abstractNumId w:val="17"/>
  </w:num>
  <w:num w:numId="2" w16cid:durableId="567225586">
    <w:abstractNumId w:val="10"/>
  </w:num>
  <w:num w:numId="3" w16cid:durableId="754522012">
    <w:abstractNumId w:val="2"/>
  </w:num>
  <w:num w:numId="4" w16cid:durableId="1493638518">
    <w:abstractNumId w:val="13"/>
  </w:num>
  <w:num w:numId="5" w16cid:durableId="20938723">
    <w:abstractNumId w:val="7"/>
  </w:num>
  <w:num w:numId="6" w16cid:durableId="924192820">
    <w:abstractNumId w:val="6"/>
  </w:num>
  <w:num w:numId="7" w16cid:durableId="667949872">
    <w:abstractNumId w:val="9"/>
  </w:num>
  <w:num w:numId="8" w16cid:durableId="1705984825">
    <w:abstractNumId w:val="19"/>
  </w:num>
  <w:num w:numId="9" w16cid:durableId="156650621">
    <w:abstractNumId w:val="26"/>
  </w:num>
  <w:num w:numId="10" w16cid:durableId="1886789125">
    <w:abstractNumId w:val="14"/>
  </w:num>
  <w:num w:numId="11" w16cid:durableId="217981520">
    <w:abstractNumId w:val="24"/>
  </w:num>
  <w:num w:numId="12" w16cid:durableId="433600593">
    <w:abstractNumId w:val="21"/>
  </w:num>
  <w:num w:numId="13" w16cid:durableId="139271301">
    <w:abstractNumId w:val="1"/>
  </w:num>
  <w:num w:numId="14" w16cid:durableId="1291477124">
    <w:abstractNumId w:val="0"/>
  </w:num>
  <w:num w:numId="15" w16cid:durableId="632297112">
    <w:abstractNumId w:val="12"/>
  </w:num>
  <w:num w:numId="16" w16cid:durableId="1159660259">
    <w:abstractNumId w:val="17"/>
  </w:num>
  <w:num w:numId="17" w16cid:durableId="1683193459">
    <w:abstractNumId w:val="17"/>
  </w:num>
  <w:num w:numId="18" w16cid:durableId="309939994">
    <w:abstractNumId w:val="17"/>
  </w:num>
  <w:num w:numId="19" w16cid:durableId="1491285130">
    <w:abstractNumId w:val="17"/>
  </w:num>
  <w:num w:numId="20" w16cid:durableId="228808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5307494">
    <w:abstractNumId w:val="17"/>
  </w:num>
  <w:num w:numId="22" w16cid:durableId="351340975">
    <w:abstractNumId w:val="17"/>
  </w:num>
  <w:num w:numId="23" w16cid:durableId="1123504054">
    <w:abstractNumId w:val="17"/>
  </w:num>
  <w:num w:numId="24" w16cid:durableId="1170488666">
    <w:abstractNumId w:val="17"/>
  </w:num>
  <w:num w:numId="25" w16cid:durableId="1421289888">
    <w:abstractNumId w:val="17"/>
  </w:num>
  <w:num w:numId="26" w16cid:durableId="1216089843">
    <w:abstractNumId w:val="17"/>
  </w:num>
  <w:num w:numId="27" w16cid:durableId="1938781761">
    <w:abstractNumId w:val="17"/>
  </w:num>
  <w:num w:numId="28" w16cid:durableId="1170221534">
    <w:abstractNumId w:val="11"/>
  </w:num>
  <w:num w:numId="29" w16cid:durableId="65811727">
    <w:abstractNumId w:val="20"/>
  </w:num>
  <w:num w:numId="30" w16cid:durableId="1830319747">
    <w:abstractNumId w:val="16"/>
  </w:num>
  <w:num w:numId="31" w16cid:durableId="1238515667">
    <w:abstractNumId w:val="5"/>
  </w:num>
  <w:num w:numId="32" w16cid:durableId="600727788">
    <w:abstractNumId w:val="25"/>
  </w:num>
  <w:num w:numId="33" w16cid:durableId="272785511">
    <w:abstractNumId w:val="3"/>
  </w:num>
  <w:num w:numId="34" w16cid:durableId="1156915391">
    <w:abstractNumId w:val="23"/>
  </w:num>
  <w:num w:numId="35" w16cid:durableId="2112166329">
    <w:abstractNumId w:val="15"/>
  </w:num>
  <w:num w:numId="36" w16cid:durableId="850608961">
    <w:abstractNumId w:val="18"/>
  </w:num>
  <w:num w:numId="37" w16cid:durableId="1354770773">
    <w:abstractNumId w:val="22"/>
  </w:num>
  <w:num w:numId="38" w16cid:durableId="1115640207">
    <w:abstractNumId w:val="8"/>
  </w:num>
  <w:num w:numId="39" w16cid:durableId="299656064">
    <w:abstractNumId w:val="4"/>
  </w:num>
  <w:num w:numId="40" w16cid:durableId="2066102634">
    <w:abstractNumId w:val="17"/>
  </w:num>
  <w:num w:numId="41" w16cid:durableId="1856192586">
    <w:abstractNumId w:val="17"/>
  </w:num>
  <w:num w:numId="42" w16cid:durableId="467557677">
    <w:abstractNumId w:val="17"/>
  </w:num>
  <w:num w:numId="43" w16cid:durableId="1398085718">
    <w:abstractNumId w:val="17"/>
  </w:num>
  <w:num w:numId="44" w16cid:durableId="1727485699">
    <w:abstractNumId w:val="17"/>
  </w:num>
  <w:num w:numId="45" w16cid:durableId="785852238">
    <w:abstractNumId w:val="17"/>
  </w:num>
  <w:num w:numId="46" w16cid:durableId="1458600769">
    <w:abstractNumId w:val="17"/>
  </w:num>
  <w:num w:numId="47" w16cid:durableId="15799047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3BA6"/>
    <w:rsid w:val="000851F4"/>
    <w:rsid w:val="00085703"/>
    <w:rsid w:val="00093147"/>
    <w:rsid w:val="000966BB"/>
    <w:rsid w:val="000A09A7"/>
    <w:rsid w:val="000C0E7E"/>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3A50"/>
    <w:rsid w:val="00117BDC"/>
    <w:rsid w:val="0013210C"/>
    <w:rsid w:val="00132559"/>
    <w:rsid w:val="0014091D"/>
    <w:rsid w:val="001410AB"/>
    <w:rsid w:val="0014113F"/>
    <w:rsid w:val="00141246"/>
    <w:rsid w:val="00143667"/>
    <w:rsid w:val="00147093"/>
    <w:rsid w:val="00150BC6"/>
    <w:rsid w:val="001565E6"/>
    <w:rsid w:val="0016468D"/>
    <w:rsid w:val="00167116"/>
    <w:rsid w:val="00170371"/>
    <w:rsid w:val="00170BAE"/>
    <w:rsid w:val="001716C1"/>
    <w:rsid w:val="0017292E"/>
    <w:rsid w:val="00172D10"/>
    <w:rsid w:val="001771C9"/>
    <w:rsid w:val="001877EA"/>
    <w:rsid w:val="001950D0"/>
    <w:rsid w:val="001954CA"/>
    <w:rsid w:val="001A35DC"/>
    <w:rsid w:val="001A4591"/>
    <w:rsid w:val="001B0243"/>
    <w:rsid w:val="001B354E"/>
    <w:rsid w:val="001B4D92"/>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37341"/>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57FA3"/>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65B1"/>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1B8A"/>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A64"/>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2556"/>
    <w:rsid w:val="00893861"/>
    <w:rsid w:val="008949E8"/>
    <w:rsid w:val="00896E33"/>
    <w:rsid w:val="008972C0"/>
    <w:rsid w:val="008A38D7"/>
    <w:rsid w:val="008A3B69"/>
    <w:rsid w:val="008A7D27"/>
    <w:rsid w:val="008B0591"/>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54B"/>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07B92"/>
    <w:rsid w:val="00A11C54"/>
    <w:rsid w:val="00A14316"/>
    <w:rsid w:val="00A16496"/>
    <w:rsid w:val="00A17470"/>
    <w:rsid w:val="00A175B3"/>
    <w:rsid w:val="00A233E6"/>
    <w:rsid w:val="00A24180"/>
    <w:rsid w:val="00A25BD4"/>
    <w:rsid w:val="00A262F4"/>
    <w:rsid w:val="00A33610"/>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6F85"/>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12B9"/>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3B7B"/>
    <w:rsid w:val="00B8713F"/>
    <w:rsid w:val="00B8737E"/>
    <w:rsid w:val="00BA14F4"/>
    <w:rsid w:val="00BA2625"/>
    <w:rsid w:val="00BB0788"/>
    <w:rsid w:val="00BB0BB4"/>
    <w:rsid w:val="00BB1B18"/>
    <w:rsid w:val="00BB376E"/>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0BBA"/>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A2078"/>
    <w:rsid w:val="00DB65C5"/>
    <w:rsid w:val="00DB7244"/>
    <w:rsid w:val="00DC389D"/>
    <w:rsid w:val="00DC77F5"/>
    <w:rsid w:val="00DD083E"/>
    <w:rsid w:val="00DD15A4"/>
    <w:rsid w:val="00DD30D9"/>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C7534"/>
    <w:rsid w:val="00ED2960"/>
    <w:rsid w:val="00EE10FB"/>
    <w:rsid w:val="00EE33C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441"/>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0D46"/>
    <w:rsid w:val="00FB2B60"/>
    <w:rsid w:val="00FB3749"/>
    <w:rsid w:val="00FD401F"/>
    <w:rsid w:val="00FD556B"/>
    <w:rsid w:val="00FD68DD"/>
    <w:rsid w:val="00FD756D"/>
    <w:rsid w:val="00FE0F10"/>
    <w:rsid w:val="00FE1428"/>
    <w:rsid w:val="00FE37C5"/>
    <w:rsid w:val="00FE41FF"/>
    <w:rsid w:val="00FE686A"/>
    <w:rsid w:val="00FE7DDE"/>
    <w:rsid w:val="00FF0A42"/>
    <w:rsid w:val="00FF0C2A"/>
    <w:rsid w:val="00FF573D"/>
    <w:rsid w:val="00FF747D"/>
    <w:rsid w:val="1DE1B263"/>
    <w:rsid w:val="210105C7"/>
    <w:rsid w:val="3BF8209F"/>
    <w:rsid w:val="540BD95D"/>
    <w:rsid w:val="563A7D9E"/>
    <w:rsid w:val="6166BE8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828D04BD-BC7C-4C00-A62D-654A5C83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1"/>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1"/>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8EE"/>
    <w:rPr>
      <w:rFonts w:asciiTheme="majorHAnsi" w:eastAsia="Times New Roman" w:hAnsiTheme="majorHAnsi" w:cs="Times New Roman"/>
      <w:b/>
      <w:caps/>
      <w:kern w:val="28"/>
      <w:sz w:val="28"/>
      <w:szCs w:val="20"/>
      <w:lang w:eastAsia="nb-NO"/>
    </w:rPr>
  </w:style>
  <w:style w:type="character" w:customStyle="1" w:styleId="Heading2Char">
    <w:name w:val="Heading 2 Char"/>
    <w:basedOn w:val="DefaultParagraphFont"/>
    <w:link w:val="Heading2"/>
    <w:rsid w:val="0027539B"/>
    <w:rPr>
      <w:rFonts w:asciiTheme="majorHAnsi" w:eastAsia="Times New Roman" w:hAnsiTheme="majorHAnsi" w:cs="Times New Roman"/>
      <w:b/>
      <w:sz w:val="24"/>
      <w:szCs w:val="20"/>
      <w:lang w:eastAsia="nb-NO"/>
    </w:rPr>
  </w:style>
  <w:style w:type="character" w:customStyle="1" w:styleId="Heading3Char">
    <w:name w:val="Heading 3 Char"/>
    <w:basedOn w:val="DefaultParagraphFont"/>
    <w:link w:val="Heading3"/>
    <w:uiPriority w:val="9"/>
    <w:rsid w:val="00534BA6"/>
    <w:rPr>
      <w:rFonts w:ascii="Arial" w:eastAsia="Times New Roman" w:hAnsi="Arial" w:cs="Times New Roman"/>
      <w:i/>
      <w:sz w:val="24"/>
      <w:szCs w:val="20"/>
      <w:lang w:eastAsia="nb-NO"/>
    </w:rPr>
  </w:style>
  <w:style w:type="character" w:customStyle="1" w:styleId="Heading4Char">
    <w:name w:val="Heading 4 Char"/>
    <w:basedOn w:val="DefaultParagraphFont"/>
    <w:link w:val="Heading4"/>
    <w:rsid w:val="001E02BB"/>
    <w:rPr>
      <w:rFonts w:eastAsia="Times New Roman" w:cs="Times New Roman"/>
      <w:i/>
      <w:sz w:val="24"/>
      <w:szCs w:val="20"/>
      <w:u w:val="single"/>
      <w:lang w:eastAsia="nb-NO"/>
    </w:rPr>
  </w:style>
  <w:style w:type="character" w:customStyle="1" w:styleId="Heading5Char">
    <w:name w:val="Heading 5 Char"/>
    <w:basedOn w:val="DefaultParagraphFont"/>
    <w:link w:val="Heading5"/>
    <w:rsid w:val="00CD70F3"/>
    <w:rPr>
      <w:rFonts w:ascii="Arial" w:eastAsia="Times New Roman" w:hAnsi="Arial" w:cs="Times New Roman"/>
      <w:szCs w:val="20"/>
      <w:lang w:eastAsia="nb-NO"/>
    </w:rPr>
  </w:style>
  <w:style w:type="character" w:customStyle="1" w:styleId="Heading6Char">
    <w:name w:val="Heading 6 Char"/>
    <w:basedOn w:val="DefaultParagraphFont"/>
    <w:link w:val="Heading6"/>
    <w:rsid w:val="00CD70F3"/>
    <w:rPr>
      <w:rFonts w:ascii="Arial" w:eastAsia="Times New Roman" w:hAnsi="Arial" w:cs="Times New Roman"/>
      <w:i/>
      <w:szCs w:val="20"/>
      <w:lang w:eastAsia="nb-NO"/>
    </w:rPr>
  </w:style>
  <w:style w:type="character" w:customStyle="1" w:styleId="Heading7Char">
    <w:name w:val="Heading 7 Char"/>
    <w:basedOn w:val="DefaultParagraphFont"/>
    <w:link w:val="Heading7"/>
    <w:rsid w:val="00CD70F3"/>
    <w:rPr>
      <w:rFonts w:ascii="Arial" w:eastAsia="Times New Roman" w:hAnsi="Arial" w:cs="Times New Roman"/>
      <w:sz w:val="20"/>
      <w:szCs w:val="20"/>
      <w:lang w:eastAsia="nb-NO"/>
    </w:rPr>
  </w:style>
  <w:style w:type="character" w:customStyle="1" w:styleId="Heading8Char">
    <w:name w:val="Heading 8 Char"/>
    <w:basedOn w:val="DefaultParagraphFont"/>
    <w:link w:val="Heading8"/>
    <w:rsid w:val="00CD70F3"/>
    <w:rPr>
      <w:rFonts w:ascii="Arial" w:eastAsia="Times New Roman" w:hAnsi="Arial" w:cs="Times New Roman"/>
      <w:i/>
      <w:sz w:val="20"/>
      <w:szCs w:val="20"/>
      <w:lang w:eastAsia="nb-NO"/>
    </w:rPr>
  </w:style>
  <w:style w:type="character" w:customStyle="1" w:styleId="Heading9Char">
    <w:name w:val="Heading 9 Char"/>
    <w:basedOn w:val="DefaultParagraphFont"/>
    <w:link w:val="Heading9"/>
    <w:rsid w:val="00CD70F3"/>
    <w:rPr>
      <w:rFonts w:ascii="Arial" w:eastAsia="Times New Roman" w:hAnsi="Arial"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annotation reference"/>
    <w:basedOn w:val="DefaultParagraphFont"/>
    <w:uiPriority w:val="99"/>
    <w:semiHidden/>
    <w:unhideWhenUsed/>
    <w:rsid w:val="00CD70F3"/>
    <w:rPr>
      <w:sz w:val="16"/>
      <w:szCs w:val="16"/>
    </w:rPr>
  </w:style>
  <w:style w:type="paragraph" w:styleId="CommentText">
    <w:name w:val="annotation text"/>
    <w:basedOn w:val="Normal"/>
    <w:link w:val="CommentTextChar"/>
    <w:uiPriority w:val="99"/>
    <w:unhideWhenUsed/>
    <w:rsid w:val="00CD70F3"/>
    <w:pPr>
      <w:spacing w:after="200"/>
    </w:pPr>
    <w:rPr>
      <w:rFonts w:eastAsiaTheme="minorHAnsi" w:cstheme="minorBidi"/>
      <w:sz w:val="20"/>
      <w:lang w:val="da-DK" w:eastAsia="en-US"/>
    </w:rPr>
  </w:style>
  <w:style w:type="character" w:customStyle="1" w:styleId="CommentTextChar">
    <w:name w:val="Comment Text Char"/>
    <w:basedOn w:val="DefaultParagraphFont"/>
    <w:link w:val="CommentText"/>
    <w:uiPriority w:val="99"/>
    <w:rsid w:val="00CD70F3"/>
    <w:rPr>
      <w:sz w:val="20"/>
      <w:szCs w:val="20"/>
      <w:lang w:val="da-DK"/>
    </w:rPr>
  </w:style>
  <w:style w:type="table" w:customStyle="1" w:styleId="Lysliste1">
    <w:name w:val="Lys liste1"/>
    <w:basedOn w:val="TableNorma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70F3"/>
    <w:rPr>
      <w:rFonts w:ascii="Segoe UI" w:eastAsia="Times New Roman" w:hAnsi="Segoe UI"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customStyle="1" w:styleId="HeaderChar">
    <w:name w:val="Header Char"/>
    <w:basedOn w:val="DefaultParagraphFont"/>
    <w:link w:val="Header"/>
    <w:uiPriority w:val="99"/>
    <w:rsid w:val="00CD70F3"/>
    <w:rPr>
      <w:rFonts w:ascii="Times New Roman" w:eastAsia="Times New Roman" w:hAnsi="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customStyle="1" w:styleId="FooterChar">
    <w:name w:val="Footer Char"/>
    <w:basedOn w:val="DefaultParagraphFont"/>
    <w:link w:val="Footer"/>
    <w:uiPriority w:val="99"/>
    <w:rsid w:val="00CD70F3"/>
    <w:rPr>
      <w:rFonts w:ascii="Times New Roman" w:eastAsia="Times New Roman" w:hAnsi="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customStyle="1" w:styleId="BodyTextChar">
    <w:name w:val="Body Text Char"/>
    <w:basedOn w:val="DefaultParagraphFont"/>
    <w:link w:val="BodyText"/>
    <w:uiPriority w:val="99"/>
    <w:rsid w:val="001B0243"/>
    <w:rPr>
      <w:rFonts w:ascii="Times New Roman" w:eastAsia="Times New Roman" w:hAnsi="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customStyle="1" w:styleId="BodyTextIndentChar">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customStyle="1" w:styleId="BodyTextFirstIndent2Char">
    <w:name w:val="Body Text First Indent 2 Char"/>
    <w:basedOn w:val="BodyTextIndentChar"/>
    <w:link w:val="BodyTextFirstIndent2"/>
    <w:uiPriority w:val="99"/>
    <w:rsid w:val="001B0243"/>
    <w:rPr>
      <w:rFonts w:ascii="Times New Roman" w:eastAsia="Times New Roman" w:hAnsi="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A57F07"/>
    <w:pPr>
      <w:spacing w:after="0"/>
    </w:pPr>
    <w:rPr>
      <w:rFonts w:eastAsia="Times New Roman" w:cs="Times New Roman"/>
      <w:b/>
      <w:bCs/>
      <w:lang w:val="nb-NO" w:eastAsia="nb-NO"/>
    </w:rPr>
  </w:style>
  <w:style w:type="character" w:customStyle="1" w:styleId="CommentSubjectChar">
    <w:name w:val="Comment Subject Char"/>
    <w:basedOn w:val="CommentTextChar"/>
    <w:link w:val="CommentSubject"/>
    <w:uiPriority w:val="99"/>
    <w:semiHidden/>
    <w:rsid w:val="00A57F07"/>
    <w:rPr>
      <w:rFonts w:eastAsia="Times New Roman" w:cs="Times New Roman"/>
      <w:b/>
      <w:bCs/>
      <w:sz w:val="20"/>
      <w:szCs w:val="20"/>
      <w:lang w:val="da-DK" w:eastAsia="nb-NO"/>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customStyle="1" w:styleId="NoSpacingChar">
    <w:name w:val="No Spacing Char"/>
    <w:basedOn w:val="DefaultParagraphFont"/>
    <w:link w:val="NoSpacing"/>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41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sikkerhet@landbruksdirektoratet.n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personvernombud@landbruksdirektoratet.n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984B001EBD6AA84BB22DCFFB7BC68A8D" ma:contentTypeVersion="3" ma:contentTypeDescription="Opprett et nytt dokument." ma:contentTypeScope="" ma:versionID="193f12ed13112b266653717a66d0c12b">
  <xsd:schema xmlns:xsd="http://www.w3.org/2001/XMLSchema" xmlns:xs="http://www.w3.org/2001/XMLSchema" xmlns:p="http://schemas.microsoft.com/office/2006/metadata/properties" xmlns:ns2="cfce9364-e988-4797-bae5-e1ea08b6c775" targetNamespace="http://schemas.microsoft.com/office/2006/metadata/properties" ma:root="true" ma:fieldsID="f12fe94832e5fcd4a3c140439366ab70" ns2:_="">
    <xsd:import namespace="cfce9364-e988-4797-bae5-e1ea08b6c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e9364-e988-4797-bae5-e1ea08b6c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A30B14-7BFB-4F7E-94C5-69E64A1841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7A6BFD26-AA6F-4335-90FE-70748EA71107}">
  <ds:schemaRefs>
    <ds:schemaRef ds:uri="http://schemas.microsoft.com/sharepoint/v3/contenttype/forms"/>
  </ds:schemaRefs>
</ds:datastoreItem>
</file>

<file path=customXml/itemProps5.xml><?xml version="1.0" encoding="utf-8"?>
<ds:datastoreItem xmlns:ds="http://schemas.openxmlformats.org/officeDocument/2006/customXml" ds:itemID="{CE7C8BC7-4753-46B4-B489-499ECA320AEE}"/>
</file>

<file path=docProps/app.xml><?xml version="1.0" encoding="utf-8"?>
<Properties xmlns="http://schemas.openxmlformats.org/officeDocument/2006/extended-properties" xmlns:vt="http://schemas.openxmlformats.org/officeDocument/2006/docPropsVTypes">
  <Template>Normal.dotm</Template>
  <TotalTime>5</TotalTime>
  <Pages>1</Pages>
  <Words>2251</Words>
  <Characters>12834</Characters>
  <Application>Microsoft Office Word</Application>
  <DocSecurity>4</DocSecurity>
  <Lines>106</Lines>
  <Paragraphs>30</Paragraphs>
  <ScaleCrop>false</ScaleCrop>
  <Company/>
  <LinksUpToDate>false</LinksUpToDate>
  <CharactersWithSpaces>15055</CharactersWithSpaces>
  <SharedDoc>false</SharedDoc>
  <HLinks>
    <vt:vector size="138" baseType="variant">
      <vt:variant>
        <vt:i4>6291525</vt:i4>
      </vt:variant>
      <vt:variant>
        <vt:i4>135</vt:i4>
      </vt:variant>
      <vt:variant>
        <vt:i4>0</vt:i4>
      </vt:variant>
      <vt:variant>
        <vt:i4>5</vt:i4>
      </vt:variant>
      <vt:variant>
        <vt:lpwstr>mailto:personvernombud@landbruksdirektoratet.no</vt:lpwstr>
      </vt:variant>
      <vt:variant>
        <vt:lpwstr/>
      </vt:variant>
      <vt:variant>
        <vt:i4>65595</vt:i4>
      </vt:variant>
      <vt:variant>
        <vt:i4>132</vt:i4>
      </vt:variant>
      <vt:variant>
        <vt:i4>0</vt:i4>
      </vt:variant>
      <vt:variant>
        <vt:i4>5</vt:i4>
      </vt:variant>
      <vt:variant>
        <vt:lpwstr>mailto:sikkerhet@landbruksdirektoratet.no</vt:lpwstr>
      </vt:variant>
      <vt:variant>
        <vt:lpwstr/>
      </vt:variant>
      <vt:variant>
        <vt:i4>2031668</vt:i4>
      </vt:variant>
      <vt:variant>
        <vt:i4>122</vt:i4>
      </vt:variant>
      <vt:variant>
        <vt:i4>0</vt:i4>
      </vt:variant>
      <vt:variant>
        <vt:i4>5</vt:i4>
      </vt:variant>
      <vt:variant>
        <vt:lpwstr/>
      </vt:variant>
      <vt:variant>
        <vt:lpwstr>_Toc29465077</vt:lpwstr>
      </vt:variant>
      <vt:variant>
        <vt:i4>1966132</vt:i4>
      </vt:variant>
      <vt:variant>
        <vt:i4>116</vt:i4>
      </vt:variant>
      <vt:variant>
        <vt:i4>0</vt:i4>
      </vt:variant>
      <vt:variant>
        <vt:i4>5</vt:i4>
      </vt:variant>
      <vt:variant>
        <vt:lpwstr/>
      </vt:variant>
      <vt:variant>
        <vt:lpwstr>_Toc29465076</vt:lpwstr>
      </vt:variant>
      <vt:variant>
        <vt:i4>1900596</vt:i4>
      </vt:variant>
      <vt:variant>
        <vt:i4>110</vt:i4>
      </vt:variant>
      <vt:variant>
        <vt:i4>0</vt:i4>
      </vt:variant>
      <vt:variant>
        <vt:i4>5</vt:i4>
      </vt:variant>
      <vt:variant>
        <vt:lpwstr/>
      </vt:variant>
      <vt:variant>
        <vt:lpwstr>_Toc29465075</vt:lpwstr>
      </vt:variant>
      <vt:variant>
        <vt:i4>1835060</vt:i4>
      </vt:variant>
      <vt:variant>
        <vt:i4>104</vt:i4>
      </vt:variant>
      <vt:variant>
        <vt:i4>0</vt:i4>
      </vt:variant>
      <vt:variant>
        <vt:i4>5</vt:i4>
      </vt:variant>
      <vt:variant>
        <vt:lpwstr/>
      </vt:variant>
      <vt:variant>
        <vt:lpwstr>_Toc29465074</vt:lpwstr>
      </vt:variant>
      <vt:variant>
        <vt:i4>1769524</vt:i4>
      </vt:variant>
      <vt:variant>
        <vt:i4>98</vt:i4>
      </vt:variant>
      <vt:variant>
        <vt:i4>0</vt:i4>
      </vt:variant>
      <vt:variant>
        <vt:i4>5</vt:i4>
      </vt:variant>
      <vt:variant>
        <vt:lpwstr/>
      </vt:variant>
      <vt:variant>
        <vt:lpwstr>_Toc29465073</vt:lpwstr>
      </vt:variant>
      <vt:variant>
        <vt:i4>1703988</vt:i4>
      </vt:variant>
      <vt:variant>
        <vt:i4>92</vt:i4>
      </vt:variant>
      <vt:variant>
        <vt:i4>0</vt:i4>
      </vt:variant>
      <vt:variant>
        <vt:i4>5</vt:i4>
      </vt:variant>
      <vt:variant>
        <vt:lpwstr/>
      </vt:variant>
      <vt:variant>
        <vt:lpwstr>_Toc29465072</vt:lpwstr>
      </vt:variant>
      <vt:variant>
        <vt:i4>1638452</vt:i4>
      </vt:variant>
      <vt:variant>
        <vt:i4>86</vt:i4>
      </vt:variant>
      <vt:variant>
        <vt:i4>0</vt:i4>
      </vt:variant>
      <vt:variant>
        <vt:i4>5</vt:i4>
      </vt:variant>
      <vt:variant>
        <vt:lpwstr/>
      </vt:variant>
      <vt:variant>
        <vt:lpwstr>_Toc29465071</vt:lpwstr>
      </vt:variant>
      <vt:variant>
        <vt:i4>1572916</vt:i4>
      </vt:variant>
      <vt:variant>
        <vt:i4>80</vt:i4>
      </vt:variant>
      <vt:variant>
        <vt:i4>0</vt:i4>
      </vt:variant>
      <vt:variant>
        <vt:i4>5</vt:i4>
      </vt:variant>
      <vt:variant>
        <vt:lpwstr/>
      </vt:variant>
      <vt:variant>
        <vt:lpwstr>_Toc29465070</vt:lpwstr>
      </vt:variant>
      <vt:variant>
        <vt:i4>1114165</vt:i4>
      </vt:variant>
      <vt:variant>
        <vt:i4>74</vt:i4>
      </vt:variant>
      <vt:variant>
        <vt:i4>0</vt:i4>
      </vt:variant>
      <vt:variant>
        <vt:i4>5</vt:i4>
      </vt:variant>
      <vt:variant>
        <vt:lpwstr/>
      </vt:variant>
      <vt:variant>
        <vt:lpwstr>_Toc29465069</vt:lpwstr>
      </vt:variant>
      <vt:variant>
        <vt:i4>1048629</vt:i4>
      </vt:variant>
      <vt:variant>
        <vt:i4>68</vt:i4>
      </vt:variant>
      <vt:variant>
        <vt:i4>0</vt:i4>
      </vt:variant>
      <vt:variant>
        <vt:i4>5</vt:i4>
      </vt:variant>
      <vt:variant>
        <vt:lpwstr/>
      </vt:variant>
      <vt:variant>
        <vt:lpwstr>_Toc29465068</vt:lpwstr>
      </vt:variant>
      <vt:variant>
        <vt:i4>2031669</vt:i4>
      </vt:variant>
      <vt:variant>
        <vt:i4>62</vt:i4>
      </vt:variant>
      <vt:variant>
        <vt:i4>0</vt:i4>
      </vt:variant>
      <vt:variant>
        <vt:i4>5</vt:i4>
      </vt:variant>
      <vt:variant>
        <vt:lpwstr/>
      </vt:variant>
      <vt:variant>
        <vt:lpwstr>_Toc29465067</vt:lpwstr>
      </vt:variant>
      <vt:variant>
        <vt:i4>1966133</vt:i4>
      </vt:variant>
      <vt:variant>
        <vt:i4>56</vt:i4>
      </vt:variant>
      <vt:variant>
        <vt:i4>0</vt:i4>
      </vt:variant>
      <vt:variant>
        <vt:i4>5</vt:i4>
      </vt:variant>
      <vt:variant>
        <vt:lpwstr/>
      </vt:variant>
      <vt:variant>
        <vt:lpwstr>_Toc29465066</vt:lpwstr>
      </vt:variant>
      <vt:variant>
        <vt:i4>1900597</vt:i4>
      </vt:variant>
      <vt:variant>
        <vt:i4>50</vt:i4>
      </vt:variant>
      <vt:variant>
        <vt:i4>0</vt:i4>
      </vt:variant>
      <vt:variant>
        <vt:i4>5</vt:i4>
      </vt:variant>
      <vt:variant>
        <vt:lpwstr/>
      </vt:variant>
      <vt:variant>
        <vt:lpwstr>_Toc29465065</vt:lpwstr>
      </vt:variant>
      <vt:variant>
        <vt:i4>1835061</vt:i4>
      </vt:variant>
      <vt:variant>
        <vt:i4>44</vt:i4>
      </vt:variant>
      <vt:variant>
        <vt:i4>0</vt:i4>
      </vt:variant>
      <vt:variant>
        <vt:i4>5</vt:i4>
      </vt:variant>
      <vt:variant>
        <vt:lpwstr/>
      </vt:variant>
      <vt:variant>
        <vt:lpwstr>_Toc29465064</vt:lpwstr>
      </vt:variant>
      <vt:variant>
        <vt:i4>1769525</vt:i4>
      </vt:variant>
      <vt:variant>
        <vt:i4>38</vt:i4>
      </vt:variant>
      <vt:variant>
        <vt:i4>0</vt:i4>
      </vt:variant>
      <vt:variant>
        <vt:i4>5</vt:i4>
      </vt:variant>
      <vt:variant>
        <vt:lpwstr/>
      </vt:variant>
      <vt:variant>
        <vt:lpwstr>_Toc29465063</vt:lpwstr>
      </vt:variant>
      <vt:variant>
        <vt:i4>1703989</vt:i4>
      </vt:variant>
      <vt:variant>
        <vt:i4>32</vt:i4>
      </vt:variant>
      <vt:variant>
        <vt:i4>0</vt:i4>
      </vt:variant>
      <vt:variant>
        <vt:i4>5</vt:i4>
      </vt:variant>
      <vt:variant>
        <vt:lpwstr/>
      </vt:variant>
      <vt:variant>
        <vt:lpwstr>_Toc29465062</vt:lpwstr>
      </vt:variant>
      <vt:variant>
        <vt:i4>1638453</vt:i4>
      </vt:variant>
      <vt:variant>
        <vt:i4>26</vt:i4>
      </vt:variant>
      <vt:variant>
        <vt:i4>0</vt:i4>
      </vt:variant>
      <vt:variant>
        <vt:i4>5</vt:i4>
      </vt:variant>
      <vt:variant>
        <vt:lpwstr/>
      </vt:variant>
      <vt:variant>
        <vt:lpwstr>_Toc29465061</vt:lpwstr>
      </vt:variant>
      <vt:variant>
        <vt:i4>1572917</vt:i4>
      </vt:variant>
      <vt:variant>
        <vt:i4>20</vt:i4>
      </vt:variant>
      <vt:variant>
        <vt:i4>0</vt:i4>
      </vt:variant>
      <vt:variant>
        <vt:i4>5</vt:i4>
      </vt:variant>
      <vt:variant>
        <vt:lpwstr/>
      </vt:variant>
      <vt:variant>
        <vt:lpwstr>_Toc29465060</vt:lpwstr>
      </vt:variant>
      <vt:variant>
        <vt:i4>1114166</vt:i4>
      </vt:variant>
      <vt:variant>
        <vt:i4>14</vt:i4>
      </vt:variant>
      <vt:variant>
        <vt:i4>0</vt:i4>
      </vt:variant>
      <vt:variant>
        <vt:i4>5</vt:i4>
      </vt:variant>
      <vt:variant>
        <vt:lpwstr/>
      </vt:variant>
      <vt:variant>
        <vt:lpwstr>_Toc29465059</vt:lpwstr>
      </vt:variant>
      <vt:variant>
        <vt:i4>1048630</vt:i4>
      </vt:variant>
      <vt:variant>
        <vt:i4>8</vt:i4>
      </vt:variant>
      <vt:variant>
        <vt:i4>0</vt:i4>
      </vt:variant>
      <vt:variant>
        <vt:i4>5</vt:i4>
      </vt:variant>
      <vt:variant>
        <vt:lpwstr/>
      </vt:variant>
      <vt:variant>
        <vt:lpwstr>_Toc29465058</vt:lpwstr>
      </vt:variant>
      <vt:variant>
        <vt:i4>2031670</vt:i4>
      </vt:variant>
      <vt:variant>
        <vt:i4>2</vt:i4>
      </vt:variant>
      <vt:variant>
        <vt:i4>0</vt:i4>
      </vt:variant>
      <vt:variant>
        <vt:i4>5</vt:i4>
      </vt:variant>
      <vt:variant>
        <vt:lpwstr/>
      </vt:variant>
      <vt:variant>
        <vt:lpwstr>_Toc29465057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2020-01-09T20:24:00Z</dcterms:created>
  <dcterms:modified xsi:type="dcterms:W3CDTF">2025-05-27T10:41:00Z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0x010100984B001EBD6AA84BB22DCFFB7BC68A8D</vt:lpwstr>
  </property>
</Properties>
</file>